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5A72" w14:textId="77777777" w:rsidR="0010605B" w:rsidRPr="00DE1E97" w:rsidRDefault="0010605B" w:rsidP="00624D19">
      <w:pPr>
        <w:jc w:val="center"/>
        <w:rPr>
          <w:rFonts w:ascii="Times New Roman" w:hAnsi="Times New Roman" w:cs="Times New Roman"/>
          <w:sz w:val="24"/>
          <w:szCs w:val="24"/>
        </w:rPr>
      </w:pPr>
      <w:r w:rsidRPr="00DE1E97">
        <w:rPr>
          <w:rFonts w:ascii="Times New Roman" w:hAnsi="Times New Roman" w:cs="Times New Roman"/>
          <w:b/>
          <w:bCs/>
          <w:sz w:val="24"/>
          <w:szCs w:val="24"/>
        </w:rPr>
        <w:t>PrairieCat Technical Services Committee</w:t>
      </w:r>
      <w:r w:rsidRPr="00DE1E97">
        <w:rPr>
          <w:rFonts w:ascii="Times New Roman" w:hAnsi="Times New Roman" w:cs="Times New Roman"/>
          <w:sz w:val="24"/>
          <w:szCs w:val="24"/>
        </w:rPr>
        <w:br/>
      </w:r>
      <w:r w:rsidRPr="00DE1E97">
        <w:rPr>
          <w:rFonts w:ascii="Times New Roman" w:hAnsi="Times New Roman" w:cs="Times New Roman"/>
          <w:b/>
          <w:bCs/>
          <w:sz w:val="24"/>
          <w:szCs w:val="24"/>
        </w:rPr>
        <w:t>Draft Minutes</w:t>
      </w:r>
      <w:r w:rsidRPr="00DE1E97">
        <w:rPr>
          <w:rFonts w:ascii="Times New Roman" w:hAnsi="Times New Roman" w:cs="Times New Roman"/>
          <w:sz w:val="24"/>
          <w:szCs w:val="24"/>
        </w:rPr>
        <w:br/>
      </w:r>
      <w:r w:rsidRPr="00DE1E97">
        <w:rPr>
          <w:rFonts w:ascii="Times New Roman" w:hAnsi="Times New Roman" w:cs="Times New Roman"/>
          <w:b/>
          <w:bCs/>
          <w:sz w:val="24"/>
          <w:szCs w:val="24"/>
        </w:rPr>
        <w:t>June 12, 2025</w:t>
      </w:r>
    </w:p>
    <w:p w14:paraId="00DD23FB" w14:textId="77777777" w:rsidR="00ED3B1A" w:rsidRDefault="0010605B" w:rsidP="0010605B">
      <w:pPr>
        <w:ind w:left="360"/>
        <w:rPr>
          <w:rFonts w:ascii="Times New Roman" w:hAnsi="Times New Roman" w:cs="Times New Roman"/>
          <w:b/>
          <w:bCs/>
          <w:sz w:val="24"/>
          <w:szCs w:val="24"/>
        </w:rPr>
      </w:pPr>
      <w:r w:rsidRPr="00DE1E97">
        <w:rPr>
          <w:rFonts w:ascii="Times New Roman" w:hAnsi="Times New Roman" w:cs="Times New Roman"/>
          <w:b/>
          <w:bCs/>
          <w:sz w:val="24"/>
          <w:szCs w:val="24"/>
        </w:rPr>
        <w:t>ATTENDANCE:</w:t>
      </w:r>
    </w:p>
    <w:p w14:paraId="4DA5E040" w14:textId="52921C53" w:rsidR="00624D19"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Members Present:</w:t>
      </w:r>
      <w:r w:rsidRPr="00DE1E97">
        <w:rPr>
          <w:rFonts w:ascii="Times New Roman" w:hAnsi="Times New Roman" w:cs="Times New Roman"/>
          <w:sz w:val="24"/>
          <w:szCs w:val="24"/>
        </w:rPr>
        <w:t xml:space="preserve"> Bonny (PC), Brozovich (RP), Chapman (RL), Dean (WL), Evans (SY), Finnerty (NC), Groth (EM), Landis (PC), Lemke (DK), Linnell (WL), Nissen (RU), Slanicky (PC), Tedder (PC), Zanelli (PC)</w:t>
      </w:r>
    </w:p>
    <w:p w14:paraId="7D12EBFE" w14:textId="77777777" w:rsidR="00624D19"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Members Absent:</w:t>
      </w:r>
      <w:r w:rsidRPr="00DE1E97">
        <w:rPr>
          <w:rFonts w:ascii="Times New Roman" w:hAnsi="Times New Roman" w:cs="Times New Roman"/>
          <w:sz w:val="24"/>
          <w:szCs w:val="24"/>
        </w:rPr>
        <w:t xml:space="preserve"> Shippy (MX)</w:t>
      </w:r>
    </w:p>
    <w:p w14:paraId="673CA167" w14:textId="4EB58034"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Guests:</w:t>
      </w:r>
      <w:r w:rsidRPr="00DE1E97">
        <w:rPr>
          <w:rFonts w:ascii="Times New Roman" w:hAnsi="Times New Roman" w:cs="Times New Roman"/>
          <w:sz w:val="24"/>
          <w:szCs w:val="24"/>
        </w:rPr>
        <w:t xml:space="preserve"> Brown (FR), Elsner (HC), Fine (PR), Grega (CC), Hancock (LP), Hotchkiss (LP), Jones (RP), Kozinski (DK), McSweeney (HD), Mladic (LP), Ramirez (DK), Regan (MN), </w:t>
      </w:r>
      <w:r w:rsidR="00422A65" w:rsidRPr="00DE1E97">
        <w:rPr>
          <w:rFonts w:ascii="Times New Roman" w:hAnsi="Times New Roman" w:cs="Times New Roman"/>
          <w:sz w:val="24"/>
          <w:szCs w:val="24"/>
        </w:rPr>
        <w:t xml:space="preserve">Sangston (MA), </w:t>
      </w:r>
      <w:r w:rsidRPr="00DE1E97">
        <w:rPr>
          <w:rFonts w:ascii="Times New Roman" w:hAnsi="Times New Roman" w:cs="Times New Roman"/>
          <w:sz w:val="24"/>
          <w:szCs w:val="24"/>
        </w:rPr>
        <w:t>Swanson (CC), Thomas (RP), Ward (YK)</w:t>
      </w:r>
    </w:p>
    <w:p w14:paraId="1C08CC07" w14:textId="77777777" w:rsidR="0010605B" w:rsidRPr="00DE1E97" w:rsidRDefault="00000000" w:rsidP="0010605B">
      <w:pPr>
        <w:ind w:left="360"/>
        <w:rPr>
          <w:rFonts w:ascii="Times New Roman" w:hAnsi="Times New Roman" w:cs="Times New Roman"/>
          <w:sz w:val="24"/>
          <w:szCs w:val="24"/>
        </w:rPr>
      </w:pPr>
      <w:r>
        <w:rPr>
          <w:rFonts w:ascii="Times New Roman" w:hAnsi="Times New Roman" w:cs="Times New Roman"/>
          <w:sz w:val="24"/>
          <w:szCs w:val="24"/>
        </w:rPr>
        <w:pict w14:anchorId="4E0C5AF5">
          <v:rect id="_x0000_i1025" style="width:0;height:1.5pt" o:hralign="center" o:hrstd="t" o:hr="t" fillcolor="#a0a0a0" stroked="f"/>
        </w:pict>
      </w:r>
    </w:p>
    <w:p w14:paraId="1887F9B1" w14:textId="42604425" w:rsidR="0010605B" w:rsidRPr="005C4864" w:rsidRDefault="0010605B" w:rsidP="0010605B">
      <w:pPr>
        <w:ind w:left="360"/>
        <w:rPr>
          <w:rFonts w:ascii="Times New Roman" w:hAnsi="Times New Roman" w:cs="Times New Roman"/>
          <w:bCs/>
          <w:sz w:val="24"/>
          <w:szCs w:val="24"/>
        </w:rPr>
      </w:pPr>
      <w:r w:rsidRPr="00DE1E97">
        <w:rPr>
          <w:rFonts w:ascii="Times New Roman" w:hAnsi="Times New Roman" w:cs="Times New Roman"/>
          <w:b/>
          <w:bCs/>
          <w:sz w:val="24"/>
          <w:szCs w:val="24"/>
        </w:rPr>
        <w:t>1. Call to Order / Welcome</w:t>
      </w:r>
      <w:r w:rsidRPr="00DE1E97">
        <w:rPr>
          <w:rFonts w:ascii="Times New Roman" w:hAnsi="Times New Roman" w:cs="Times New Roman"/>
          <w:sz w:val="24"/>
          <w:szCs w:val="24"/>
        </w:rPr>
        <w:br/>
      </w:r>
      <w:r w:rsidR="005C4864">
        <w:rPr>
          <w:rFonts w:ascii="Times New Roman" w:hAnsi="Times New Roman" w:cs="Times New Roman"/>
          <w:b/>
          <w:bCs/>
          <w:sz w:val="24"/>
          <w:szCs w:val="24"/>
        </w:rPr>
        <w:t>T</w:t>
      </w:r>
      <w:r w:rsidR="005C4864">
        <w:rPr>
          <w:rFonts w:ascii="Times New Roman" w:hAnsi="Times New Roman" w:cs="Times New Roman"/>
          <w:bCs/>
          <w:sz w:val="24"/>
          <w:szCs w:val="24"/>
        </w:rPr>
        <w:t xml:space="preserve">he meeting was called to order at </w:t>
      </w:r>
      <w:r w:rsidR="00E41883">
        <w:rPr>
          <w:rFonts w:ascii="Times New Roman" w:hAnsi="Times New Roman" w:cs="Times New Roman"/>
          <w:bCs/>
          <w:sz w:val="24"/>
          <w:szCs w:val="24"/>
        </w:rPr>
        <w:t>9:31 am.</w:t>
      </w:r>
    </w:p>
    <w:p w14:paraId="3382CA47"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2. Roll Call for Attendance</w:t>
      </w:r>
    </w:p>
    <w:p w14:paraId="3B96CA81"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3. Review of Agenda for Additions or Changes</w:t>
      </w:r>
      <w:r w:rsidRPr="00DE1E97">
        <w:rPr>
          <w:rFonts w:ascii="Times New Roman" w:hAnsi="Times New Roman" w:cs="Times New Roman"/>
          <w:sz w:val="24"/>
          <w:szCs w:val="24"/>
        </w:rPr>
        <w:br/>
        <w:t>No changes were made.</w:t>
      </w:r>
    </w:p>
    <w:p w14:paraId="22E37FFF"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sz w:val="24"/>
          <w:szCs w:val="24"/>
        </w:rPr>
        <w:t>Motion by Nissen (RU), seconded by Brozovich (RP), to accept the June 12, 2025, agenda as presented. Motion approved.</w:t>
      </w:r>
    </w:p>
    <w:p w14:paraId="0CB217E8" w14:textId="40138FBB"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4. Approval of Minutes from February 13, 2025</w:t>
      </w:r>
      <w:r w:rsidRPr="00DE1E97">
        <w:rPr>
          <w:rFonts w:ascii="Times New Roman" w:hAnsi="Times New Roman" w:cs="Times New Roman"/>
          <w:sz w:val="24"/>
          <w:szCs w:val="24"/>
        </w:rPr>
        <w:br/>
        <w:t>Motion by Dean (WL), seconded by Brozovich (RP), to approve February 13, 2025, minutes as written. Motion approved.</w:t>
      </w:r>
    </w:p>
    <w:p w14:paraId="274BD096"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5. Committee Election Results</w:t>
      </w:r>
      <w:r w:rsidRPr="00DE1E97">
        <w:rPr>
          <w:rFonts w:ascii="Times New Roman" w:hAnsi="Times New Roman" w:cs="Times New Roman"/>
          <w:sz w:val="24"/>
          <w:szCs w:val="24"/>
        </w:rPr>
        <w:br/>
      </w:r>
      <w:r w:rsidRPr="00DE1E97">
        <w:rPr>
          <w:rFonts w:ascii="Times New Roman" w:hAnsi="Times New Roman" w:cs="Times New Roman"/>
          <w:b/>
          <w:bCs/>
          <w:sz w:val="24"/>
          <w:szCs w:val="24"/>
        </w:rPr>
        <w:t>Tier 2 (2 Seats):</w:t>
      </w:r>
    </w:p>
    <w:p w14:paraId="228DD1E7" w14:textId="77777777" w:rsidR="0010605B" w:rsidRPr="00DE1E97" w:rsidRDefault="0010605B" w:rsidP="0010605B">
      <w:pPr>
        <w:pStyle w:val="ListParagraph"/>
        <w:numPr>
          <w:ilvl w:val="0"/>
          <w:numId w:val="9"/>
        </w:numPr>
        <w:rPr>
          <w:rFonts w:ascii="Times New Roman" w:hAnsi="Times New Roman" w:cs="Times New Roman"/>
          <w:sz w:val="24"/>
          <w:szCs w:val="24"/>
        </w:rPr>
      </w:pPr>
      <w:r w:rsidRPr="00DE1E97">
        <w:rPr>
          <w:rFonts w:ascii="Times New Roman" w:hAnsi="Times New Roman" w:cs="Times New Roman"/>
          <w:sz w:val="24"/>
          <w:szCs w:val="24"/>
        </w:rPr>
        <w:t>Alice Groth, East Moline Public Library</w:t>
      </w:r>
    </w:p>
    <w:p w14:paraId="35BA425E" w14:textId="77777777" w:rsidR="0010605B" w:rsidRPr="00DE1E97" w:rsidRDefault="0010605B" w:rsidP="0010605B">
      <w:pPr>
        <w:pStyle w:val="ListParagraph"/>
        <w:numPr>
          <w:ilvl w:val="0"/>
          <w:numId w:val="9"/>
        </w:numPr>
        <w:rPr>
          <w:rFonts w:ascii="Times New Roman" w:hAnsi="Times New Roman" w:cs="Times New Roman"/>
          <w:sz w:val="24"/>
          <w:szCs w:val="24"/>
        </w:rPr>
      </w:pPr>
      <w:r w:rsidRPr="00DE1E97">
        <w:rPr>
          <w:rFonts w:ascii="Times New Roman" w:hAnsi="Times New Roman" w:cs="Times New Roman"/>
          <w:sz w:val="24"/>
          <w:szCs w:val="24"/>
        </w:rPr>
        <w:t>Stephanie Schriner, Kankakee Public Library</w:t>
      </w:r>
    </w:p>
    <w:p w14:paraId="4590D382" w14:textId="797068F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Tier 3 (1 Seat)</w:t>
      </w:r>
      <w:r w:rsidR="006E1125">
        <w:rPr>
          <w:rFonts w:ascii="Times New Roman" w:hAnsi="Times New Roman" w:cs="Times New Roman"/>
          <w:b/>
          <w:bCs/>
          <w:sz w:val="24"/>
          <w:szCs w:val="24"/>
        </w:rPr>
        <w:t>:</w:t>
      </w:r>
    </w:p>
    <w:p w14:paraId="600F0761" w14:textId="77777777" w:rsidR="0010605B" w:rsidRPr="00DE1E97" w:rsidRDefault="0010605B" w:rsidP="0010605B">
      <w:pPr>
        <w:pStyle w:val="ListParagraph"/>
        <w:numPr>
          <w:ilvl w:val="0"/>
          <w:numId w:val="10"/>
        </w:numPr>
        <w:rPr>
          <w:rFonts w:ascii="Times New Roman" w:hAnsi="Times New Roman" w:cs="Times New Roman"/>
          <w:sz w:val="24"/>
          <w:szCs w:val="24"/>
        </w:rPr>
      </w:pPr>
      <w:r w:rsidRPr="00DE1E97">
        <w:rPr>
          <w:rFonts w:ascii="Times New Roman" w:hAnsi="Times New Roman" w:cs="Times New Roman"/>
          <w:sz w:val="24"/>
          <w:szCs w:val="24"/>
        </w:rPr>
        <w:t>Jennifer Finnerty, North Chicago Public Library</w:t>
      </w:r>
    </w:p>
    <w:p w14:paraId="3B9AF652"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At Large (2 Seats):</w:t>
      </w:r>
    </w:p>
    <w:p w14:paraId="42E878B6" w14:textId="77777777" w:rsidR="0010605B" w:rsidRDefault="0010605B" w:rsidP="0010605B">
      <w:pPr>
        <w:pStyle w:val="ListParagraph"/>
        <w:numPr>
          <w:ilvl w:val="0"/>
          <w:numId w:val="10"/>
        </w:numPr>
        <w:rPr>
          <w:rFonts w:ascii="Times New Roman" w:hAnsi="Times New Roman" w:cs="Times New Roman"/>
          <w:sz w:val="24"/>
          <w:szCs w:val="24"/>
        </w:rPr>
      </w:pPr>
      <w:r w:rsidRPr="00DE1E97">
        <w:rPr>
          <w:rFonts w:ascii="Times New Roman" w:hAnsi="Times New Roman" w:cs="Times New Roman"/>
          <w:sz w:val="24"/>
          <w:szCs w:val="24"/>
        </w:rPr>
        <w:t>Tracy Evans, Sycamore Public Library</w:t>
      </w:r>
    </w:p>
    <w:p w14:paraId="6B6BBE8C" w14:textId="0EFA2EC5" w:rsidR="0010605B" w:rsidRPr="005C4864" w:rsidRDefault="005C4864" w:rsidP="005C486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Jennifer </w:t>
      </w:r>
      <w:r w:rsidRPr="00DE1E97">
        <w:rPr>
          <w:rFonts w:ascii="Times New Roman" w:hAnsi="Times New Roman" w:cs="Times New Roman"/>
          <w:sz w:val="24"/>
          <w:szCs w:val="24"/>
        </w:rPr>
        <w:t>Lemke, DeKalb Public Library</w:t>
      </w:r>
    </w:p>
    <w:p w14:paraId="1F79F84C"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6. Pending Products and Updates</w:t>
      </w:r>
    </w:p>
    <w:p w14:paraId="253743C4"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lastRenderedPageBreak/>
        <w:t>6.1. Member Forums</w:t>
      </w:r>
      <w:r w:rsidRPr="00DE1E97">
        <w:rPr>
          <w:rFonts w:ascii="Times New Roman" w:hAnsi="Times New Roman" w:cs="Times New Roman"/>
          <w:sz w:val="24"/>
          <w:szCs w:val="24"/>
        </w:rPr>
        <w:br/>
      </w:r>
      <w:proofErr w:type="spellStart"/>
      <w:r w:rsidRPr="00DE1E97">
        <w:rPr>
          <w:rFonts w:ascii="Times New Roman" w:hAnsi="Times New Roman" w:cs="Times New Roman"/>
          <w:sz w:val="24"/>
          <w:szCs w:val="24"/>
        </w:rPr>
        <w:t>Forums</w:t>
      </w:r>
      <w:proofErr w:type="spellEnd"/>
      <w:r w:rsidRPr="00DE1E97">
        <w:rPr>
          <w:rFonts w:ascii="Times New Roman" w:hAnsi="Times New Roman" w:cs="Times New Roman"/>
          <w:sz w:val="24"/>
          <w:szCs w:val="24"/>
        </w:rPr>
        <w:t xml:space="preserve"> are available on the PrairieCat Support Site. To receive email updates, users must subscribe to the forum. Members can post messages, ask questions, and receive replies from other members or staff.</w:t>
      </w:r>
    </w:p>
    <w:p w14:paraId="542F8CF8"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 xml:space="preserve">6.2. </w:t>
      </w:r>
      <w:proofErr w:type="spellStart"/>
      <w:r w:rsidRPr="00DE1E97">
        <w:rPr>
          <w:rFonts w:ascii="Times New Roman" w:hAnsi="Times New Roman" w:cs="Times New Roman"/>
          <w:b/>
          <w:bCs/>
          <w:sz w:val="24"/>
          <w:szCs w:val="24"/>
        </w:rPr>
        <w:t>NetSupport</w:t>
      </w:r>
      <w:proofErr w:type="spellEnd"/>
      <w:r w:rsidRPr="00DE1E97">
        <w:rPr>
          <w:rFonts w:ascii="Times New Roman" w:hAnsi="Times New Roman" w:cs="Times New Roman"/>
          <w:b/>
          <w:bCs/>
          <w:sz w:val="24"/>
          <w:szCs w:val="24"/>
        </w:rPr>
        <w:t xml:space="preserve"> Notify (NSN)</w:t>
      </w:r>
      <w:r w:rsidRPr="00DE1E97">
        <w:rPr>
          <w:rFonts w:ascii="Times New Roman" w:hAnsi="Times New Roman" w:cs="Times New Roman"/>
          <w:sz w:val="24"/>
          <w:szCs w:val="24"/>
        </w:rPr>
        <w:br/>
        <w:t>Ensure NSN is installed on all workstations. Instructions and the download link are available on the PrairieCat Support Site under Software Downloads.</w:t>
      </w:r>
      <w:r w:rsidRPr="00DE1E97">
        <w:rPr>
          <w:rFonts w:ascii="Times New Roman" w:hAnsi="Times New Roman" w:cs="Times New Roman"/>
          <w:sz w:val="24"/>
          <w:szCs w:val="24"/>
        </w:rPr>
        <w:br/>
        <w:t>NSN typically displays notifications for all user logins, both current and new. If notifications are missed due to workstation use across shifts or closed windows, staff are encouraged to communicate important updates directly with their colleagues.</w:t>
      </w:r>
    </w:p>
    <w:p w14:paraId="3F3FECF8" w14:textId="3ED1F2BA"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7. Membership Updates</w:t>
      </w:r>
      <w:r w:rsidRPr="00DE1E97">
        <w:rPr>
          <w:rFonts w:ascii="Times New Roman" w:hAnsi="Times New Roman" w:cs="Times New Roman"/>
          <w:sz w:val="24"/>
          <w:szCs w:val="24"/>
        </w:rPr>
        <w:br/>
        <w:t xml:space="preserve">Mills &amp; Petrie Memorial Library and Gymnasium upgraded from Union List to Basic Online and went live on May 29, 2025. Putnam County schools are working on </w:t>
      </w:r>
      <w:r w:rsidR="00624D19" w:rsidRPr="00DE1E97">
        <w:rPr>
          <w:rFonts w:ascii="Times New Roman" w:hAnsi="Times New Roman" w:cs="Times New Roman"/>
          <w:sz w:val="24"/>
          <w:szCs w:val="24"/>
        </w:rPr>
        <w:t>entering the collection of their fourth (elementary) building</w:t>
      </w:r>
      <w:r w:rsidRPr="00DE1E97">
        <w:rPr>
          <w:rFonts w:ascii="Times New Roman" w:hAnsi="Times New Roman" w:cs="Times New Roman"/>
          <w:sz w:val="24"/>
          <w:szCs w:val="24"/>
        </w:rPr>
        <w:t>.</w:t>
      </w:r>
      <w:r w:rsidR="00967135" w:rsidRPr="00DE1E97">
        <w:rPr>
          <w:rFonts w:ascii="Times New Roman" w:hAnsi="Times New Roman" w:cs="Times New Roman"/>
          <w:sz w:val="24"/>
          <w:szCs w:val="24"/>
        </w:rPr>
        <w:t xml:space="preserve">  The building’s collection will be non-holdable until their </w:t>
      </w:r>
      <w:proofErr w:type="gramStart"/>
      <w:r w:rsidR="00967135" w:rsidRPr="00DE1E97">
        <w:rPr>
          <w:rFonts w:ascii="Times New Roman" w:hAnsi="Times New Roman" w:cs="Times New Roman"/>
          <w:sz w:val="24"/>
          <w:szCs w:val="24"/>
        </w:rPr>
        <w:t>g</w:t>
      </w:r>
      <w:r w:rsidR="0096043E">
        <w:rPr>
          <w:rFonts w:ascii="Times New Roman" w:hAnsi="Times New Roman" w:cs="Times New Roman"/>
          <w:sz w:val="24"/>
          <w:szCs w:val="24"/>
        </w:rPr>
        <w:t>o</w:t>
      </w:r>
      <w:r w:rsidR="00967135" w:rsidRPr="00DE1E97">
        <w:rPr>
          <w:rFonts w:ascii="Times New Roman" w:hAnsi="Times New Roman" w:cs="Times New Roman"/>
          <w:sz w:val="24"/>
          <w:szCs w:val="24"/>
        </w:rPr>
        <w:t>-live</w:t>
      </w:r>
      <w:proofErr w:type="gramEnd"/>
      <w:r w:rsidR="00967135" w:rsidRPr="00DE1E97">
        <w:rPr>
          <w:rFonts w:ascii="Times New Roman" w:hAnsi="Times New Roman" w:cs="Times New Roman"/>
          <w:sz w:val="24"/>
          <w:szCs w:val="24"/>
        </w:rPr>
        <w:t>.</w:t>
      </w:r>
    </w:p>
    <w:p w14:paraId="1272CEFF"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8. New Topics</w:t>
      </w:r>
    </w:p>
    <w:p w14:paraId="597BCB80"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8.1. Innovative Mobile App</w:t>
      </w:r>
      <w:r w:rsidRPr="00DE1E97">
        <w:rPr>
          <w:rFonts w:ascii="Times New Roman" w:hAnsi="Times New Roman" w:cs="Times New Roman"/>
          <w:sz w:val="24"/>
          <w:szCs w:val="24"/>
        </w:rPr>
        <w:br/>
        <w:t>The Delegates Assembly approved the contract for the Innovative Mobile App. PrairieCat staff will collaborate with Innovative to implement the app and will develop training and marketing materials. A launch is estimated for fall 2025. Libraries that opted in should complete the forms previously emailed to the list. Questions should be submitted via help desk ticket.</w:t>
      </w:r>
    </w:p>
    <w:p w14:paraId="7D3AD68C"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8.2. Vega Discover Courses</w:t>
      </w:r>
      <w:r w:rsidRPr="00DE1E97">
        <w:rPr>
          <w:rFonts w:ascii="Times New Roman" w:hAnsi="Times New Roman" w:cs="Times New Roman"/>
          <w:sz w:val="24"/>
          <w:szCs w:val="24"/>
        </w:rPr>
        <w:br/>
      </w:r>
      <w:proofErr w:type="spellStart"/>
      <w:r w:rsidRPr="00DE1E97">
        <w:rPr>
          <w:rFonts w:ascii="Times New Roman" w:hAnsi="Times New Roman" w:cs="Times New Roman"/>
          <w:sz w:val="24"/>
          <w:szCs w:val="24"/>
        </w:rPr>
        <w:t>Courses</w:t>
      </w:r>
      <w:proofErr w:type="spellEnd"/>
      <w:r w:rsidRPr="00DE1E97">
        <w:rPr>
          <w:rFonts w:ascii="Times New Roman" w:hAnsi="Times New Roman" w:cs="Times New Roman"/>
          <w:sz w:val="24"/>
          <w:szCs w:val="24"/>
        </w:rPr>
        <w:t xml:space="preserve"> are now available on Talent LMS. These courses assist libraries in customizing their Vega sites. Available courses include:</w:t>
      </w:r>
    </w:p>
    <w:p w14:paraId="5545AC06" w14:textId="77777777" w:rsidR="0010605B" w:rsidRPr="00DE1E97" w:rsidRDefault="0010605B" w:rsidP="0010605B">
      <w:pPr>
        <w:pStyle w:val="ListParagraph"/>
        <w:numPr>
          <w:ilvl w:val="0"/>
          <w:numId w:val="8"/>
        </w:numPr>
        <w:rPr>
          <w:rFonts w:ascii="Times New Roman" w:hAnsi="Times New Roman" w:cs="Times New Roman"/>
          <w:sz w:val="24"/>
          <w:szCs w:val="24"/>
        </w:rPr>
      </w:pPr>
      <w:r w:rsidRPr="00DE1E97">
        <w:rPr>
          <w:rFonts w:ascii="Times New Roman" w:hAnsi="Times New Roman" w:cs="Times New Roman"/>
          <w:sz w:val="24"/>
          <w:szCs w:val="24"/>
        </w:rPr>
        <w:t>Vega Discover Basics</w:t>
      </w:r>
    </w:p>
    <w:p w14:paraId="6CE5430F" w14:textId="77777777" w:rsidR="0010605B" w:rsidRPr="00DE1E97" w:rsidRDefault="0010605B" w:rsidP="0010605B">
      <w:pPr>
        <w:pStyle w:val="ListParagraph"/>
        <w:numPr>
          <w:ilvl w:val="0"/>
          <w:numId w:val="8"/>
        </w:numPr>
        <w:rPr>
          <w:rFonts w:ascii="Times New Roman" w:hAnsi="Times New Roman" w:cs="Times New Roman"/>
          <w:sz w:val="24"/>
          <w:szCs w:val="24"/>
        </w:rPr>
      </w:pPr>
      <w:r w:rsidRPr="00DE1E97">
        <w:rPr>
          <w:rFonts w:ascii="Times New Roman" w:hAnsi="Times New Roman" w:cs="Times New Roman"/>
          <w:sz w:val="24"/>
          <w:szCs w:val="24"/>
        </w:rPr>
        <w:t>Vega Discover Showcases</w:t>
      </w:r>
    </w:p>
    <w:p w14:paraId="324A9155" w14:textId="77777777" w:rsidR="0010605B" w:rsidRPr="00DE1E97" w:rsidRDefault="0010605B" w:rsidP="0010605B">
      <w:pPr>
        <w:pStyle w:val="ListParagraph"/>
        <w:numPr>
          <w:ilvl w:val="0"/>
          <w:numId w:val="8"/>
        </w:numPr>
        <w:rPr>
          <w:rFonts w:ascii="Times New Roman" w:hAnsi="Times New Roman" w:cs="Times New Roman"/>
          <w:sz w:val="24"/>
          <w:szCs w:val="24"/>
        </w:rPr>
      </w:pPr>
      <w:r w:rsidRPr="00DE1E97">
        <w:rPr>
          <w:rFonts w:ascii="Times New Roman" w:hAnsi="Times New Roman" w:cs="Times New Roman"/>
          <w:sz w:val="24"/>
          <w:szCs w:val="24"/>
        </w:rPr>
        <w:t>Vega Discover Site Admin</w:t>
      </w:r>
    </w:p>
    <w:p w14:paraId="71B63F85" w14:textId="77777777" w:rsidR="0010605B" w:rsidRPr="00DE1E97" w:rsidRDefault="0010605B" w:rsidP="0010605B">
      <w:pPr>
        <w:pStyle w:val="ListParagraph"/>
        <w:numPr>
          <w:ilvl w:val="0"/>
          <w:numId w:val="8"/>
        </w:numPr>
        <w:rPr>
          <w:rFonts w:ascii="Times New Roman" w:hAnsi="Times New Roman" w:cs="Times New Roman"/>
          <w:sz w:val="24"/>
          <w:szCs w:val="24"/>
        </w:rPr>
      </w:pPr>
      <w:r w:rsidRPr="00DE1E97">
        <w:rPr>
          <w:rFonts w:ascii="Times New Roman" w:hAnsi="Times New Roman" w:cs="Times New Roman"/>
          <w:sz w:val="24"/>
          <w:szCs w:val="24"/>
        </w:rPr>
        <w:t>User Roles and Home Builder Page</w:t>
      </w:r>
    </w:p>
    <w:p w14:paraId="77AFC2C1"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9. Member Events</w:t>
      </w:r>
    </w:p>
    <w:p w14:paraId="2CCF669E"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9.1. PUG Day 2025</w:t>
      </w:r>
      <w:r w:rsidRPr="00DE1E97">
        <w:rPr>
          <w:rFonts w:ascii="Times New Roman" w:hAnsi="Times New Roman" w:cs="Times New Roman"/>
          <w:sz w:val="24"/>
          <w:szCs w:val="24"/>
        </w:rPr>
        <w:br/>
        <w:t>PUG Day 2025 will be held in person on Friday, September 26, 2025, at the Bend XPO in East Moline, IL. Only 30-minute session proposals will be accepted. Registration and session details will be announced in mid-June.</w:t>
      </w:r>
    </w:p>
    <w:p w14:paraId="2BA082A8"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9.2. New Director Welcome</w:t>
      </w:r>
      <w:r w:rsidRPr="00DE1E97">
        <w:rPr>
          <w:rFonts w:ascii="Times New Roman" w:hAnsi="Times New Roman" w:cs="Times New Roman"/>
          <w:sz w:val="24"/>
          <w:szCs w:val="24"/>
        </w:rPr>
        <w:br/>
        <w:t>A Zoom session for new directors will take place on Wednesday, June 25, 2025, from 10:00 to 11:00 AM. Event and registration information is available on the PrairieCat Support Site under “Events &amp; Meetings.”</w:t>
      </w:r>
    </w:p>
    <w:p w14:paraId="47C136E8"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lastRenderedPageBreak/>
        <w:t>9.3. IPLAR Q&amp;A Sessions</w:t>
      </w:r>
      <w:r w:rsidRPr="00DE1E97">
        <w:rPr>
          <w:rFonts w:ascii="Times New Roman" w:hAnsi="Times New Roman" w:cs="Times New Roman"/>
          <w:sz w:val="24"/>
          <w:szCs w:val="24"/>
        </w:rPr>
        <w:br/>
        <w:t>Multiple sessions are available via Zoom. Registration details are posted on the PrairieCat Support Site under “Events &amp; Meetings.”</w:t>
      </w:r>
    </w:p>
    <w:p w14:paraId="5A642DE2"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10. Reminders</w:t>
      </w:r>
    </w:p>
    <w:p w14:paraId="50411B81" w14:textId="6542AED1"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10.1. Cataloging Forms</w:t>
      </w:r>
      <w:r w:rsidRPr="00DE1E97">
        <w:rPr>
          <w:rFonts w:ascii="Times New Roman" w:hAnsi="Times New Roman" w:cs="Times New Roman"/>
          <w:sz w:val="24"/>
          <w:szCs w:val="24"/>
        </w:rPr>
        <w:br/>
        <w:t xml:space="preserve">Cataloging forms are available under Resources &gt; Forms on the PrairieCat Support Site. </w:t>
      </w:r>
      <w:proofErr w:type="gramStart"/>
      <w:r w:rsidRPr="00DE1E97">
        <w:rPr>
          <w:rFonts w:ascii="Times New Roman" w:hAnsi="Times New Roman" w:cs="Times New Roman"/>
          <w:sz w:val="24"/>
          <w:szCs w:val="24"/>
        </w:rPr>
        <w:t>A login</w:t>
      </w:r>
      <w:proofErr w:type="gramEnd"/>
      <w:r w:rsidRPr="00DE1E97">
        <w:rPr>
          <w:rFonts w:ascii="Times New Roman" w:hAnsi="Times New Roman" w:cs="Times New Roman"/>
          <w:sz w:val="24"/>
          <w:szCs w:val="24"/>
        </w:rPr>
        <w:t xml:space="preserve"> is required to access them.</w:t>
      </w:r>
      <w:r w:rsidRPr="00DE1E97">
        <w:rPr>
          <w:rFonts w:ascii="Times New Roman" w:hAnsi="Times New Roman" w:cs="Times New Roman"/>
          <w:sz w:val="24"/>
          <w:szCs w:val="24"/>
        </w:rPr>
        <w:br/>
        <w:t>Some users have been submitting images in place of completing the text fields, which are often difficult to read. Please provide detailed and complete information in all required fields. Some forms may also require supporting documentation to be scanned and attached.</w:t>
      </w:r>
      <w:r w:rsidRPr="00DE1E97">
        <w:rPr>
          <w:rFonts w:ascii="Times New Roman" w:hAnsi="Times New Roman" w:cs="Times New Roman"/>
          <w:sz w:val="24"/>
          <w:szCs w:val="24"/>
        </w:rPr>
        <w:br/>
        <w:t>Upon submission, a help desk ticket is automatically created. Monitor your inbox (including junk or spam folders) for follow-up. Timely responses help ensure quick resolution.</w:t>
      </w:r>
      <w:r w:rsidRPr="00DE1E97">
        <w:rPr>
          <w:rFonts w:ascii="Times New Roman" w:hAnsi="Times New Roman" w:cs="Times New Roman"/>
          <w:sz w:val="24"/>
          <w:szCs w:val="24"/>
        </w:rPr>
        <w:br/>
        <w:t>A form titled Custom Cover Images in Vega is available and is currently the most recent addition to the cataloging forms. While it was introduced in August 2024 and is not new, it may be unfamiliar to some members. This form allows PrairieCat staff to assign custom cover images within the Vega interface.</w:t>
      </w:r>
    </w:p>
    <w:p w14:paraId="6CC90CFC"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11. BYPT – "Bring Your Problems Time"</w:t>
      </w:r>
    </w:p>
    <w:p w14:paraId="780419AD"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11.1. Material Types</w:t>
      </w:r>
      <w:r w:rsidRPr="00DE1E97">
        <w:rPr>
          <w:rFonts w:ascii="Times New Roman" w:hAnsi="Times New Roman" w:cs="Times New Roman"/>
          <w:sz w:val="24"/>
          <w:szCs w:val="24"/>
        </w:rPr>
        <w:br/>
        <w:t>All material types, including those for large print and board books, should be reviewed for accuracy. If any errors are found, submit a help desk ticket for correction.</w:t>
      </w:r>
    </w:p>
    <w:p w14:paraId="505A050C"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12. “Did You Know?” Suggestions</w:t>
      </w:r>
      <w:r w:rsidRPr="00DE1E97">
        <w:rPr>
          <w:rFonts w:ascii="Times New Roman" w:hAnsi="Times New Roman" w:cs="Times New Roman"/>
          <w:sz w:val="24"/>
          <w:szCs w:val="24"/>
        </w:rPr>
        <w:br/>
        <w:t>Send suggestions for the “Did You Know?” feature to melisa.landis@prairiecat.org.</w:t>
      </w:r>
    </w:p>
    <w:p w14:paraId="2880794C"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13. Meeting Review</w:t>
      </w:r>
      <w:r w:rsidRPr="00DE1E97">
        <w:rPr>
          <w:rFonts w:ascii="Times New Roman" w:hAnsi="Times New Roman" w:cs="Times New Roman"/>
          <w:sz w:val="24"/>
          <w:szCs w:val="24"/>
        </w:rPr>
        <w:br/>
        <w:t>No feedback was provided regarding what worked or what did not.</w:t>
      </w:r>
    </w:p>
    <w:p w14:paraId="63BA2D94"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14. Questions and Comments</w:t>
      </w:r>
    </w:p>
    <w:p w14:paraId="78735FDA" w14:textId="77777777" w:rsidR="0010605B" w:rsidRPr="00DE1E97" w:rsidRDefault="0010605B" w:rsidP="0010605B">
      <w:pPr>
        <w:ind w:left="360"/>
        <w:rPr>
          <w:rFonts w:ascii="Times New Roman" w:hAnsi="Times New Roman" w:cs="Times New Roman"/>
          <w:sz w:val="24"/>
          <w:szCs w:val="24"/>
        </w:rPr>
      </w:pPr>
      <w:r w:rsidRPr="00DE1E97">
        <w:rPr>
          <w:rFonts w:ascii="Times New Roman" w:hAnsi="Times New Roman" w:cs="Times New Roman"/>
          <w:b/>
          <w:bCs/>
          <w:sz w:val="24"/>
          <w:szCs w:val="24"/>
        </w:rPr>
        <w:t xml:space="preserve">14.1. </w:t>
      </w:r>
      <w:proofErr w:type="spellStart"/>
      <w:r w:rsidRPr="00DE1E97">
        <w:rPr>
          <w:rFonts w:ascii="Times New Roman" w:hAnsi="Times New Roman" w:cs="Times New Roman"/>
          <w:b/>
          <w:bCs/>
          <w:sz w:val="24"/>
          <w:szCs w:val="24"/>
        </w:rPr>
        <w:t>NetSupport</w:t>
      </w:r>
      <w:proofErr w:type="spellEnd"/>
      <w:r w:rsidRPr="00DE1E97">
        <w:rPr>
          <w:rFonts w:ascii="Times New Roman" w:hAnsi="Times New Roman" w:cs="Times New Roman"/>
          <w:b/>
          <w:bCs/>
          <w:sz w:val="24"/>
          <w:szCs w:val="24"/>
        </w:rPr>
        <w:t xml:space="preserve"> Notify (NSN)</w:t>
      </w:r>
      <w:r w:rsidRPr="00DE1E97">
        <w:rPr>
          <w:rFonts w:ascii="Times New Roman" w:hAnsi="Times New Roman" w:cs="Times New Roman"/>
          <w:sz w:val="24"/>
          <w:szCs w:val="24"/>
        </w:rPr>
        <w:br/>
        <w:t>A question was raised regarding NSN, as noted in section 6.2. NSN is not new and should already be installed on staff computers. It provides on-screen alerts when system issues arise. The Quick System Status section on the PrairieCat Support Site also provides updates. Green indicates normal status, while red signals problems.</w:t>
      </w:r>
      <w:r w:rsidRPr="00DE1E97">
        <w:rPr>
          <w:rFonts w:ascii="Times New Roman" w:hAnsi="Times New Roman" w:cs="Times New Roman"/>
          <w:sz w:val="24"/>
          <w:szCs w:val="24"/>
        </w:rPr>
        <w:br/>
        <w:t xml:space="preserve">Link: </w:t>
      </w:r>
      <w:hyperlink r:id="rId8" w:tgtFrame="_new" w:history="1">
        <w:r w:rsidRPr="00DE1E97">
          <w:rPr>
            <w:rStyle w:val="Hyperlink"/>
            <w:rFonts w:ascii="Times New Roman" w:hAnsi="Times New Roman" w:cs="Times New Roman"/>
            <w:sz w:val="24"/>
            <w:szCs w:val="24"/>
          </w:rPr>
          <w:t>https://support.prairiecat.info/</w:t>
        </w:r>
      </w:hyperlink>
    </w:p>
    <w:p w14:paraId="744E8595" w14:textId="77777777" w:rsidR="00EE792B" w:rsidRDefault="0010605B" w:rsidP="0010605B">
      <w:pPr>
        <w:ind w:left="360"/>
        <w:rPr>
          <w:rFonts w:ascii="Times New Roman" w:hAnsi="Times New Roman" w:cs="Times New Roman"/>
          <w:b/>
          <w:bCs/>
          <w:sz w:val="24"/>
          <w:szCs w:val="24"/>
        </w:rPr>
      </w:pPr>
      <w:r w:rsidRPr="00DE1E97">
        <w:rPr>
          <w:rFonts w:ascii="Times New Roman" w:hAnsi="Times New Roman" w:cs="Times New Roman"/>
          <w:b/>
          <w:bCs/>
          <w:sz w:val="24"/>
          <w:szCs w:val="24"/>
        </w:rPr>
        <w:t>15. Adjournment</w:t>
      </w:r>
    </w:p>
    <w:p w14:paraId="7904B3E3" w14:textId="6386C7B6" w:rsidR="00324A52" w:rsidRPr="00BA4A40" w:rsidRDefault="00BA4A40" w:rsidP="00BA4A40">
      <w:pPr>
        <w:ind w:left="360"/>
        <w:rPr>
          <w:rFonts w:ascii="Times New Roman" w:hAnsi="Times New Roman" w:cs="Times New Roman"/>
          <w:b/>
          <w:bCs/>
          <w:sz w:val="24"/>
          <w:szCs w:val="24"/>
        </w:rPr>
      </w:pPr>
      <w:r w:rsidRPr="00BA4A40">
        <w:rPr>
          <w:rFonts w:ascii="Times New Roman" w:hAnsi="Times New Roman" w:cs="Times New Roman"/>
          <w:sz w:val="24"/>
          <w:szCs w:val="24"/>
        </w:rPr>
        <w:t>The meeting adjourned at 9:54 am</w:t>
      </w:r>
      <w:r w:rsidR="000E6ECF">
        <w:rPr>
          <w:rFonts w:ascii="Times New Roman" w:hAnsi="Times New Roman" w:cs="Times New Roman"/>
          <w:sz w:val="24"/>
          <w:szCs w:val="24"/>
        </w:rPr>
        <w:t xml:space="preserve"> </w:t>
      </w:r>
    </w:p>
    <w:p w14:paraId="3B6FEDA3" w14:textId="082A98B6" w:rsidR="00DE1E97" w:rsidRPr="00DE1E97" w:rsidRDefault="0010605B" w:rsidP="00C35B55">
      <w:pPr>
        <w:ind w:left="360"/>
        <w:rPr>
          <w:rFonts w:ascii="Times New Roman" w:hAnsi="Times New Roman" w:cs="Times New Roman"/>
          <w:sz w:val="24"/>
          <w:szCs w:val="24"/>
        </w:rPr>
      </w:pPr>
      <w:r w:rsidRPr="00DE1E97">
        <w:rPr>
          <w:rFonts w:ascii="Times New Roman" w:hAnsi="Times New Roman" w:cs="Times New Roman"/>
          <w:b/>
          <w:bCs/>
          <w:sz w:val="24"/>
          <w:szCs w:val="24"/>
        </w:rPr>
        <w:t>16. Next Meeting</w:t>
      </w:r>
      <w:r w:rsidRPr="00DE1E97">
        <w:rPr>
          <w:rFonts w:ascii="Times New Roman" w:hAnsi="Times New Roman" w:cs="Times New Roman"/>
          <w:sz w:val="24"/>
          <w:szCs w:val="24"/>
        </w:rPr>
        <w:br/>
        <w:t>Thursday, August 14, 2025, at 9:00 AM via Zoom</w:t>
      </w:r>
    </w:p>
    <w:sectPr w:rsidR="00DE1E97" w:rsidRPr="00DE1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C5C3B"/>
    <w:multiLevelType w:val="hybridMultilevel"/>
    <w:tmpl w:val="F97A7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3C78DF"/>
    <w:multiLevelType w:val="hybridMultilevel"/>
    <w:tmpl w:val="CE72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D6E47"/>
    <w:multiLevelType w:val="hybridMultilevel"/>
    <w:tmpl w:val="E3F48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240187"/>
    <w:multiLevelType w:val="multilevel"/>
    <w:tmpl w:val="8F3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33E4D"/>
    <w:multiLevelType w:val="hybridMultilevel"/>
    <w:tmpl w:val="8DCC4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8F2B3B"/>
    <w:multiLevelType w:val="multilevel"/>
    <w:tmpl w:val="4B20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0323F"/>
    <w:multiLevelType w:val="multilevel"/>
    <w:tmpl w:val="0409001D"/>
    <w:styleLink w:val="Tedder"/>
    <w:lvl w:ilvl="0">
      <w:start w:val="1"/>
      <w:numFmt w:val="upperRoman"/>
      <w:lvlText w:val="%1)"/>
      <w:lvlJc w:val="left"/>
      <w:pPr>
        <w:ind w:left="360" w:hanging="360"/>
      </w:pPr>
      <w:rPr>
        <w:rFonts w:ascii="Calibri" w:hAnsi="Calibri"/>
        <w:sz w:val="24"/>
      </w:rPr>
    </w:lvl>
    <w:lvl w:ilvl="1">
      <w:start w:val="1"/>
      <w:numFmt w:val="upperLetter"/>
      <w:lvlText w:val="%2)"/>
      <w:lvlJc w:val="left"/>
      <w:pPr>
        <w:ind w:left="720" w:hanging="360"/>
      </w:pPr>
      <w:rPr>
        <w:rFonts w:ascii="Calibri" w:hAnsi="Calibri"/>
        <w:sz w:val="24"/>
      </w:rPr>
    </w:lvl>
    <w:lvl w:ilvl="2">
      <w:start w:val="1"/>
      <w:numFmt w:val="decimal"/>
      <w:lvlText w:val="%3)"/>
      <w:lvlJc w:val="left"/>
      <w:pPr>
        <w:ind w:left="1080" w:hanging="360"/>
      </w:pPr>
      <w:rPr>
        <w:rFonts w:ascii="Calibri" w:hAnsi="Calibri"/>
        <w:sz w:val="24"/>
      </w:rPr>
    </w:lvl>
    <w:lvl w:ilvl="3">
      <w:start w:val="1"/>
      <w:numFmt w:val="lowerLetter"/>
      <w:lvlText w:val="(%4)"/>
      <w:lvlJc w:val="left"/>
      <w:pPr>
        <w:ind w:left="1440" w:hanging="360"/>
      </w:pPr>
      <w:rPr>
        <w:rFonts w:ascii="Calibri" w:hAnsi="Calibri"/>
        <w:sz w:val="24"/>
      </w:rPr>
    </w:lvl>
    <w:lvl w:ilvl="4">
      <w:start w:val="1"/>
      <w:numFmt w:val="lowerRoman"/>
      <w:lvlText w:val="(%5)"/>
      <w:lvlJc w:val="left"/>
      <w:pPr>
        <w:ind w:left="1800" w:hanging="360"/>
      </w:pPr>
      <w:rPr>
        <w:rFonts w:ascii="Calibri" w:hAnsi="Calibri"/>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CE30427"/>
    <w:multiLevelType w:val="multilevel"/>
    <w:tmpl w:val="D5D2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6456A5"/>
    <w:multiLevelType w:val="multilevel"/>
    <w:tmpl w:val="04090027"/>
    <w:styleLink w:val="Agendatemplate"/>
    <w:lvl w:ilvl="0">
      <w:start w:val="1"/>
      <w:numFmt w:val="upperRoman"/>
      <w:lvlText w:val="%1."/>
      <w:lvlJc w:val="left"/>
      <w:pPr>
        <w:ind w:left="0" w:firstLine="0"/>
      </w:pPr>
      <w:rPr>
        <w:rFonts w:ascii="Calibri" w:hAnsi="Calibri"/>
        <w:sz w:val="24"/>
      </w:rPr>
    </w:lvl>
    <w:lvl w:ilvl="1">
      <w:start w:val="1"/>
      <w:numFmt w:val="upperLetter"/>
      <w:lvlText w:val="%2."/>
      <w:lvlJc w:val="left"/>
      <w:pPr>
        <w:ind w:left="720" w:firstLine="0"/>
      </w:pPr>
      <w:rPr>
        <w:rFonts w:ascii="Calibri" w:hAnsi="Calibri"/>
        <w:sz w:val="24"/>
      </w:rPr>
    </w:lvl>
    <w:lvl w:ilvl="2">
      <w:start w:val="1"/>
      <w:numFmt w:val="decimal"/>
      <w:lvlText w:val="%3."/>
      <w:lvlJc w:val="left"/>
      <w:pPr>
        <w:ind w:left="1440" w:firstLine="0"/>
      </w:pPr>
      <w:rPr>
        <w:rFonts w:ascii="Calibri" w:hAnsi="Calibri"/>
        <w:sz w:val="24"/>
      </w:rPr>
    </w:lvl>
    <w:lvl w:ilvl="3">
      <w:start w:val="1"/>
      <w:numFmt w:val="lowerLetter"/>
      <w:lvlText w:val="%4)"/>
      <w:lvlJc w:val="left"/>
      <w:pPr>
        <w:ind w:left="2160" w:firstLine="0"/>
      </w:pPr>
      <w:rPr>
        <w:rFonts w:ascii="Calibri" w:hAnsi="Calibri"/>
        <w:sz w:val="24"/>
      </w:rPr>
    </w:lvl>
    <w:lvl w:ilvl="4">
      <w:start w:val="1"/>
      <w:numFmt w:val="decimal"/>
      <w:lvlText w:val="(%5)"/>
      <w:lvlJc w:val="left"/>
      <w:pPr>
        <w:ind w:left="2880" w:firstLine="0"/>
      </w:pPr>
      <w:rPr>
        <w:rFonts w:ascii="Calibri" w:hAnsi="Calibri"/>
        <w:sz w:val="24"/>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776C363F"/>
    <w:multiLevelType w:val="multilevel"/>
    <w:tmpl w:val="A9E6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582666">
    <w:abstractNumId w:val="6"/>
  </w:num>
  <w:num w:numId="2" w16cid:durableId="510603493">
    <w:abstractNumId w:val="8"/>
  </w:num>
  <w:num w:numId="3" w16cid:durableId="2021737517">
    <w:abstractNumId w:val="3"/>
  </w:num>
  <w:num w:numId="4" w16cid:durableId="455568837">
    <w:abstractNumId w:val="5"/>
  </w:num>
  <w:num w:numId="5" w16cid:durableId="606888989">
    <w:abstractNumId w:val="7"/>
  </w:num>
  <w:num w:numId="6" w16cid:durableId="938827482">
    <w:abstractNumId w:val="9"/>
  </w:num>
  <w:num w:numId="7" w16cid:durableId="267125764">
    <w:abstractNumId w:val="1"/>
  </w:num>
  <w:num w:numId="8" w16cid:durableId="1691830671">
    <w:abstractNumId w:val="2"/>
  </w:num>
  <w:num w:numId="9" w16cid:durableId="824324790">
    <w:abstractNumId w:val="0"/>
  </w:num>
  <w:num w:numId="10" w16cid:durableId="1281916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5B"/>
    <w:rsid w:val="00043983"/>
    <w:rsid w:val="000777B5"/>
    <w:rsid w:val="000973B3"/>
    <w:rsid w:val="000E6ECF"/>
    <w:rsid w:val="0010605B"/>
    <w:rsid w:val="00113C2F"/>
    <w:rsid w:val="0012372D"/>
    <w:rsid w:val="001A7066"/>
    <w:rsid w:val="002D5CE1"/>
    <w:rsid w:val="00324A52"/>
    <w:rsid w:val="00364A72"/>
    <w:rsid w:val="003979BE"/>
    <w:rsid w:val="003A16E8"/>
    <w:rsid w:val="00420850"/>
    <w:rsid w:val="00422A65"/>
    <w:rsid w:val="005C4864"/>
    <w:rsid w:val="00624D19"/>
    <w:rsid w:val="0067476D"/>
    <w:rsid w:val="006B017D"/>
    <w:rsid w:val="006E1125"/>
    <w:rsid w:val="006F3051"/>
    <w:rsid w:val="00785DC9"/>
    <w:rsid w:val="007B2BBB"/>
    <w:rsid w:val="008341AD"/>
    <w:rsid w:val="008D2BE2"/>
    <w:rsid w:val="0096043E"/>
    <w:rsid w:val="00967135"/>
    <w:rsid w:val="009A1558"/>
    <w:rsid w:val="00BA4A40"/>
    <w:rsid w:val="00BB022B"/>
    <w:rsid w:val="00C35B55"/>
    <w:rsid w:val="00C8535D"/>
    <w:rsid w:val="00DE1E97"/>
    <w:rsid w:val="00E41883"/>
    <w:rsid w:val="00ED3B1A"/>
    <w:rsid w:val="00EE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3725"/>
  <w15:chartTrackingRefBased/>
  <w15:docId w15:val="{D99BA143-0B4F-44B6-A1AF-7EE65DE0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dder">
    <w:name w:val="Tedder"/>
    <w:uiPriority w:val="99"/>
    <w:rsid w:val="003A16E8"/>
    <w:pPr>
      <w:numPr>
        <w:numId w:val="1"/>
      </w:numPr>
    </w:pPr>
  </w:style>
  <w:style w:type="numbering" w:customStyle="1" w:styleId="Agendatemplate">
    <w:name w:val="Agenda template"/>
    <w:uiPriority w:val="99"/>
    <w:rsid w:val="00043983"/>
    <w:pPr>
      <w:numPr>
        <w:numId w:val="2"/>
      </w:numPr>
    </w:pPr>
  </w:style>
  <w:style w:type="character" w:customStyle="1" w:styleId="Heading1Char">
    <w:name w:val="Heading 1 Char"/>
    <w:basedOn w:val="DefaultParagraphFont"/>
    <w:link w:val="Heading1"/>
    <w:uiPriority w:val="9"/>
    <w:rsid w:val="00106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05B"/>
    <w:rPr>
      <w:rFonts w:eastAsiaTheme="majorEastAsia" w:cstheme="majorBidi"/>
      <w:color w:val="272727" w:themeColor="text1" w:themeTint="D8"/>
    </w:rPr>
  </w:style>
  <w:style w:type="paragraph" w:styleId="Title">
    <w:name w:val="Title"/>
    <w:basedOn w:val="Normal"/>
    <w:next w:val="Normal"/>
    <w:link w:val="TitleChar"/>
    <w:uiPriority w:val="10"/>
    <w:qFormat/>
    <w:rsid w:val="00106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05B"/>
    <w:pPr>
      <w:spacing w:before="160"/>
      <w:jc w:val="center"/>
    </w:pPr>
    <w:rPr>
      <w:i/>
      <w:iCs/>
      <w:color w:val="404040" w:themeColor="text1" w:themeTint="BF"/>
    </w:rPr>
  </w:style>
  <w:style w:type="character" w:customStyle="1" w:styleId="QuoteChar">
    <w:name w:val="Quote Char"/>
    <w:basedOn w:val="DefaultParagraphFont"/>
    <w:link w:val="Quote"/>
    <w:uiPriority w:val="29"/>
    <w:rsid w:val="0010605B"/>
    <w:rPr>
      <w:i/>
      <w:iCs/>
      <w:color w:val="404040" w:themeColor="text1" w:themeTint="BF"/>
    </w:rPr>
  </w:style>
  <w:style w:type="paragraph" w:styleId="ListParagraph">
    <w:name w:val="List Paragraph"/>
    <w:basedOn w:val="Normal"/>
    <w:uiPriority w:val="34"/>
    <w:qFormat/>
    <w:rsid w:val="0010605B"/>
    <w:pPr>
      <w:ind w:left="720"/>
      <w:contextualSpacing/>
    </w:pPr>
  </w:style>
  <w:style w:type="character" w:styleId="IntenseEmphasis">
    <w:name w:val="Intense Emphasis"/>
    <w:basedOn w:val="DefaultParagraphFont"/>
    <w:uiPriority w:val="21"/>
    <w:qFormat/>
    <w:rsid w:val="0010605B"/>
    <w:rPr>
      <w:i/>
      <w:iCs/>
      <w:color w:val="0F4761" w:themeColor="accent1" w:themeShade="BF"/>
    </w:rPr>
  </w:style>
  <w:style w:type="paragraph" w:styleId="IntenseQuote">
    <w:name w:val="Intense Quote"/>
    <w:basedOn w:val="Normal"/>
    <w:next w:val="Normal"/>
    <w:link w:val="IntenseQuoteChar"/>
    <w:uiPriority w:val="30"/>
    <w:qFormat/>
    <w:rsid w:val="00106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05B"/>
    <w:rPr>
      <w:i/>
      <w:iCs/>
      <w:color w:val="0F4761" w:themeColor="accent1" w:themeShade="BF"/>
    </w:rPr>
  </w:style>
  <w:style w:type="character" w:styleId="IntenseReference">
    <w:name w:val="Intense Reference"/>
    <w:basedOn w:val="DefaultParagraphFont"/>
    <w:uiPriority w:val="32"/>
    <w:qFormat/>
    <w:rsid w:val="0010605B"/>
    <w:rPr>
      <w:b/>
      <w:bCs/>
      <w:smallCaps/>
      <w:color w:val="0F4761" w:themeColor="accent1" w:themeShade="BF"/>
      <w:spacing w:val="5"/>
    </w:rPr>
  </w:style>
  <w:style w:type="character" w:styleId="Hyperlink">
    <w:name w:val="Hyperlink"/>
    <w:basedOn w:val="DefaultParagraphFont"/>
    <w:uiPriority w:val="99"/>
    <w:unhideWhenUsed/>
    <w:rsid w:val="0010605B"/>
    <w:rPr>
      <w:color w:val="467886" w:themeColor="hyperlink"/>
      <w:u w:val="single"/>
    </w:rPr>
  </w:style>
  <w:style w:type="character" w:styleId="UnresolvedMention">
    <w:name w:val="Unresolved Mention"/>
    <w:basedOn w:val="DefaultParagraphFont"/>
    <w:uiPriority w:val="99"/>
    <w:semiHidden/>
    <w:unhideWhenUsed/>
    <w:rsid w:val="00106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225333">
      <w:bodyDiv w:val="1"/>
      <w:marLeft w:val="0"/>
      <w:marRight w:val="0"/>
      <w:marTop w:val="0"/>
      <w:marBottom w:val="0"/>
      <w:divBdr>
        <w:top w:val="none" w:sz="0" w:space="0" w:color="auto"/>
        <w:left w:val="none" w:sz="0" w:space="0" w:color="auto"/>
        <w:bottom w:val="none" w:sz="0" w:space="0" w:color="auto"/>
        <w:right w:val="none" w:sz="0" w:space="0" w:color="auto"/>
      </w:divBdr>
    </w:div>
    <w:div w:id="63225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prairiecat.inf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c9baea-4908-4bc5-aaec-e5c51813d949">
      <Terms xmlns="http://schemas.microsoft.com/office/infopath/2007/PartnerControls"/>
    </lcf76f155ced4ddcb4097134ff3c332f>
    <TaxCatchAll xmlns="094770d4-9545-4413-b8d8-66d4d3df77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2A257A947EEC42A36218FAA75822BB" ma:contentTypeVersion="15" ma:contentTypeDescription="Create a new document." ma:contentTypeScope="" ma:versionID="e2c425d0e8d0f693efb2e37d3b78ba2d">
  <xsd:schema xmlns:xsd="http://www.w3.org/2001/XMLSchema" xmlns:xs="http://www.w3.org/2001/XMLSchema" xmlns:p="http://schemas.microsoft.com/office/2006/metadata/properties" xmlns:ns2="46c9baea-4908-4bc5-aaec-e5c51813d949" xmlns:ns3="094770d4-9545-4413-b8d8-66d4d3df77f5" targetNamespace="http://schemas.microsoft.com/office/2006/metadata/properties" ma:root="true" ma:fieldsID="91964d48fbe1284815574df43f7bf800" ns2:_="" ns3:_="">
    <xsd:import namespace="46c9baea-4908-4bc5-aaec-e5c51813d949"/>
    <xsd:import namespace="094770d4-9545-4413-b8d8-66d4d3df77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9baea-4908-4bc5-aaec-e5c51813d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02bc4b-981a-46a4-ab77-0956dfb2a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4770d4-9545-4413-b8d8-66d4d3df77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7a0e51-c888-4dbf-aab1-c9f5a77fc30c}" ma:internalName="TaxCatchAll" ma:showField="CatchAllData" ma:web="094770d4-9545-4413-b8d8-66d4d3df77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C72B9-357A-410A-B5E9-F7D3BA3C79F4}">
  <ds:schemaRefs>
    <ds:schemaRef ds:uri="http://schemas.microsoft.com/sharepoint/v3/contenttype/forms"/>
  </ds:schemaRefs>
</ds:datastoreItem>
</file>

<file path=customXml/itemProps2.xml><?xml version="1.0" encoding="utf-8"?>
<ds:datastoreItem xmlns:ds="http://schemas.openxmlformats.org/officeDocument/2006/customXml" ds:itemID="{76FE133B-808A-4E99-97D2-FDAF508F3E38}">
  <ds:schemaRefs>
    <ds:schemaRef ds:uri="http://schemas.microsoft.com/office/2006/metadata/properties"/>
    <ds:schemaRef ds:uri="http://schemas.microsoft.com/office/infopath/2007/PartnerControls"/>
    <ds:schemaRef ds:uri="46c9baea-4908-4bc5-aaec-e5c51813d949"/>
    <ds:schemaRef ds:uri="094770d4-9545-4413-b8d8-66d4d3df77f5"/>
  </ds:schemaRefs>
</ds:datastoreItem>
</file>

<file path=customXml/itemProps3.xml><?xml version="1.0" encoding="utf-8"?>
<ds:datastoreItem xmlns:ds="http://schemas.openxmlformats.org/officeDocument/2006/customXml" ds:itemID="{B516DB73-CD1D-4123-A884-EA8D40C00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9baea-4908-4bc5-aaec-e5c51813d949"/>
    <ds:schemaRef ds:uri="094770d4-9545-4413-b8d8-66d4d3df7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Tedder</dc:creator>
  <cp:keywords/>
  <dc:description/>
  <cp:lastModifiedBy>Ed Zanelli</cp:lastModifiedBy>
  <cp:revision>3</cp:revision>
  <dcterms:created xsi:type="dcterms:W3CDTF">2025-06-26T20:01:00Z</dcterms:created>
  <dcterms:modified xsi:type="dcterms:W3CDTF">2025-06-26T20:16:00Z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0x0101008D2A257A947EEC42A36218FAA75822BB</vt:lpwstr>
  </property>
  <property fmtid="{D5CDD505-2E9C-101B-9397-08002B2CF9AE}" pid="3" name="MediaServiceImageTags">
    <vt:lpwstr/>
  </property>
</Properties>
</file>