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C83" w14:textId="77777777" w:rsidR="00FC5F9F" w:rsidRPr="00D03FCB" w:rsidRDefault="00FC5F9F" w:rsidP="00FC5F9F">
      <w:pPr>
        <w:pStyle w:val="Title"/>
      </w:pPr>
      <w:r w:rsidRPr="00D03FCB">
        <w:t>PRAIRIECAT CIRCULATION COMMITTEE</w:t>
      </w:r>
    </w:p>
    <w:p w14:paraId="02FBBF00" w14:textId="5AF6DDD3" w:rsidR="00FC5F9F" w:rsidRDefault="00480B32" w:rsidP="00FC5F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APPROVED</w:t>
      </w:r>
      <w:r w:rsidR="00FC5F9F" w:rsidRPr="00D03FCB">
        <w:rPr>
          <w:rFonts w:ascii="Verdana" w:hAnsi="Verdana"/>
          <w:b/>
          <w:sz w:val="24"/>
          <w:szCs w:val="24"/>
        </w:rPr>
        <w:t xml:space="preserve"> MINUTES</w:t>
      </w:r>
    </w:p>
    <w:p w14:paraId="0EDB1B93" w14:textId="0487C09A" w:rsidR="00FC5F9F" w:rsidRPr="00D03FCB" w:rsidRDefault="00702247" w:rsidP="00FC5F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August 22</w:t>
      </w:r>
      <w:r w:rsidR="00FC5F9F" w:rsidRPr="00D03FCB">
        <w:rPr>
          <w:rFonts w:ascii="Verdana" w:hAnsi="Verdana"/>
          <w:b/>
          <w:sz w:val="24"/>
          <w:szCs w:val="24"/>
        </w:rPr>
        <w:t>, 202</w:t>
      </w:r>
      <w:r w:rsidR="00E83BC5">
        <w:rPr>
          <w:rFonts w:ascii="Verdana" w:hAnsi="Verdana"/>
          <w:b/>
          <w:sz w:val="24"/>
          <w:szCs w:val="24"/>
        </w:rPr>
        <w:t>3</w:t>
      </w:r>
    </w:p>
    <w:p w14:paraId="06BD8F34" w14:textId="77777777" w:rsidR="00FC5F9F" w:rsidRPr="00D03FCB" w:rsidRDefault="00FC5F9F" w:rsidP="00FC5F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03FCB">
        <w:rPr>
          <w:rFonts w:ascii="Verdana" w:hAnsi="Verdana"/>
          <w:b/>
          <w:sz w:val="24"/>
          <w:szCs w:val="24"/>
        </w:rPr>
        <w:t>1:00 pm via Zoom</w:t>
      </w:r>
    </w:p>
    <w:p w14:paraId="312B7C3B" w14:textId="77777777" w:rsidR="00FC5F9F" w:rsidRPr="00D03FCB" w:rsidRDefault="00FC5F9F" w:rsidP="00FC5F9F"/>
    <w:p w14:paraId="6C49C211" w14:textId="731C9A85" w:rsidR="00FC5F9F" w:rsidRPr="00D03FCB" w:rsidRDefault="00FC5F9F" w:rsidP="00FC5F9F">
      <w:pPr>
        <w:rPr>
          <w:rFonts w:ascii="Verdana" w:hAnsi="Verdana"/>
        </w:rPr>
      </w:pPr>
      <w:r w:rsidRPr="00D03FCB">
        <w:rPr>
          <w:rFonts w:ascii="Verdana" w:hAnsi="Verdana"/>
          <w:b/>
        </w:rPr>
        <w:t>MEMBERS PRESENT:</w:t>
      </w:r>
      <w:r w:rsidR="00132DEC">
        <w:rPr>
          <w:rFonts w:ascii="Verdana" w:hAnsi="Verdana"/>
        </w:rPr>
        <w:t xml:space="preserve"> </w:t>
      </w:r>
      <w:r w:rsidR="00867F4C">
        <w:rPr>
          <w:rFonts w:ascii="Verdana" w:hAnsi="Verdana"/>
        </w:rPr>
        <w:t xml:space="preserve">Bonny (PC), </w:t>
      </w:r>
      <w:r w:rsidR="003D542F">
        <w:rPr>
          <w:rFonts w:ascii="Verdana" w:hAnsi="Verdana"/>
        </w:rPr>
        <w:t>Elsner (HC), Ericksen (FR), Hans</w:t>
      </w:r>
      <w:r w:rsidR="00867F4C">
        <w:rPr>
          <w:rFonts w:ascii="Verdana" w:hAnsi="Verdana"/>
        </w:rPr>
        <w:t>e</w:t>
      </w:r>
      <w:r w:rsidR="003D542F">
        <w:rPr>
          <w:rFonts w:ascii="Verdana" w:hAnsi="Verdana"/>
        </w:rPr>
        <w:t>n (</w:t>
      </w:r>
      <w:r w:rsidR="00CC1FB5">
        <w:rPr>
          <w:rFonts w:ascii="Verdana" w:hAnsi="Verdana"/>
        </w:rPr>
        <w:t>CH),</w:t>
      </w:r>
      <w:r w:rsidR="00C5665C">
        <w:rPr>
          <w:rFonts w:ascii="Verdana" w:hAnsi="Verdana"/>
        </w:rPr>
        <w:t xml:space="preserve"> </w:t>
      </w:r>
      <w:r w:rsidRPr="00D03FCB">
        <w:rPr>
          <w:rFonts w:ascii="Verdana" w:hAnsi="Verdana"/>
        </w:rPr>
        <w:t xml:space="preserve">Landis (PC), </w:t>
      </w:r>
      <w:r w:rsidR="003D542F">
        <w:rPr>
          <w:rFonts w:ascii="Verdana" w:hAnsi="Verdana"/>
        </w:rPr>
        <w:t xml:space="preserve">Linnell (BD), Sangston (MA), Shelton (WL), </w:t>
      </w:r>
      <w:r w:rsidRPr="00D03FCB">
        <w:rPr>
          <w:rFonts w:ascii="Verdana" w:hAnsi="Verdana"/>
        </w:rPr>
        <w:t>Slanicky (PC),</w:t>
      </w:r>
      <w:r w:rsidR="0099390B">
        <w:rPr>
          <w:rFonts w:ascii="Verdana" w:hAnsi="Verdana"/>
        </w:rPr>
        <w:t xml:space="preserve"> </w:t>
      </w:r>
      <w:r w:rsidRPr="00D03FCB">
        <w:rPr>
          <w:rFonts w:ascii="Verdana" w:hAnsi="Verdana"/>
        </w:rPr>
        <w:t>Smith (PC), Tedder (PC),</w:t>
      </w:r>
      <w:r>
        <w:rPr>
          <w:rFonts w:ascii="Verdana" w:hAnsi="Verdana"/>
        </w:rPr>
        <w:t xml:space="preserve"> </w:t>
      </w:r>
      <w:r w:rsidRPr="00D03FCB">
        <w:rPr>
          <w:rFonts w:ascii="Verdana" w:hAnsi="Verdana"/>
        </w:rPr>
        <w:t>Wiegert (</w:t>
      </w:r>
      <w:r>
        <w:rPr>
          <w:rFonts w:ascii="Verdana" w:hAnsi="Verdana"/>
        </w:rPr>
        <w:t>FP</w:t>
      </w:r>
      <w:r w:rsidRPr="00D03FCB">
        <w:rPr>
          <w:rFonts w:ascii="Verdana" w:hAnsi="Verdana"/>
        </w:rPr>
        <w:t xml:space="preserve">), </w:t>
      </w:r>
      <w:r w:rsidR="00CE2C87">
        <w:rPr>
          <w:rFonts w:ascii="Verdana" w:hAnsi="Verdana"/>
        </w:rPr>
        <w:t xml:space="preserve">Wood (JO), </w:t>
      </w:r>
      <w:r w:rsidRPr="00D03FCB">
        <w:rPr>
          <w:rFonts w:ascii="Verdana" w:hAnsi="Verdana"/>
        </w:rPr>
        <w:t>Zamorano (WO), Zanelli (PC).</w:t>
      </w:r>
    </w:p>
    <w:p w14:paraId="64A6EFD3" w14:textId="25F3055F" w:rsidR="00FC5F9F" w:rsidRDefault="00FC5F9F" w:rsidP="00FC5F9F">
      <w:pPr>
        <w:rPr>
          <w:rFonts w:ascii="Verdana" w:hAnsi="Verdana"/>
        </w:rPr>
      </w:pPr>
      <w:r w:rsidRPr="00D03FCB">
        <w:rPr>
          <w:rFonts w:ascii="Verdana" w:hAnsi="Verdana"/>
          <w:b/>
        </w:rPr>
        <w:t>MEMBERS ABSENT:</w:t>
      </w:r>
      <w:r w:rsidR="00801490">
        <w:rPr>
          <w:rFonts w:ascii="Verdana" w:hAnsi="Verdana"/>
        </w:rPr>
        <w:t xml:space="preserve"> </w:t>
      </w:r>
      <w:r w:rsidR="00562952">
        <w:rPr>
          <w:rFonts w:ascii="Verdana" w:hAnsi="Verdana"/>
        </w:rPr>
        <w:t xml:space="preserve">Kofoid (GV), </w:t>
      </w:r>
      <w:proofErr w:type="spellStart"/>
      <w:r w:rsidR="00FC0859">
        <w:rPr>
          <w:rFonts w:ascii="Verdana" w:hAnsi="Verdana"/>
        </w:rPr>
        <w:t>Snidanko</w:t>
      </w:r>
      <w:proofErr w:type="spellEnd"/>
      <w:r w:rsidR="00FC0859">
        <w:rPr>
          <w:rFonts w:ascii="Verdana" w:hAnsi="Verdana"/>
        </w:rPr>
        <w:t xml:space="preserve"> (HD).</w:t>
      </w:r>
    </w:p>
    <w:p w14:paraId="22187F8F" w14:textId="665EAF62" w:rsidR="00FC5F9F" w:rsidRPr="00D03FCB" w:rsidRDefault="007C2FBF" w:rsidP="00516887">
      <w:pPr>
        <w:rPr>
          <w:rFonts w:ascii="Verdana" w:hAnsi="Verdana"/>
        </w:rPr>
      </w:pPr>
      <w:r w:rsidRPr="007C2FBF">
        <w:rPr>
          <w:rFonts w:ascii="Verdana" w:hAnsi="Verdana"/>
          <w:b/>
          <w:bCs/>
        </w:rPr>
        <w:t>GUESTS PRESENT:</w:t>
      </w:r>
      <w:r w:rsidR="00541856">
        <w:rPr>
          <w:rFonts w:ascii="Verdana" w:hAnsi="Verdana"/>
        </w:rPr>
        <w:t xml:space="preserve"> </w:t>
      </w:r>
      <w:r w:rsidR="00FC0859">
        <w:rPr>
          <w:rFonts w:ascii="Verdana" w:hAnsi="Verdana"/>
        </w:rPr>
        <w:t xml:space="preserve">Calbow (UE), </w:t>
      </w:r>
      <w:r w:rsidR="00541856">
        <w:rPr>
          <w:rFonts w:ascii="Verdana" w:hAnsi="Verdana"/>
        </w:rPr>
        <w:t xml:space="preserve">Carter (SL), </w:t>
      </w:r>
      <w:r w:rsidR="00DE1BDC">
        <w:rPr>
          <w:rFonts w:ascii="Verdana" w:hAnsi="Verdana"/>
        </w:rPr>
        <w:t>Christenson (KR), Christiansen (</w:t>
      </w:r>
      <w:r w:rsidR="00D31EA3">
        <w:rPr>
          <w:rFonts w:ascii="Verdana" w:hAnsi="Verdana"/>
        </w:rPr>
        <w:t xml:space="preserve">MX), Close (SR), </w:t>
      </w:r>
      <w:r w:rsidR="009E20F9">
        <w:rPr>
          <w:rFonts w:ascii="Verdana" w:hAnsi="Verdana"/>
        </w:rPr>
        <w:t xml:space="preserve">Elsner (HC), Fane (LP), Fine (PR), Gunn (EJ), </w:t>
      </w:r>
      <w:r w:rsidR="00D31EA3">
        <w:rPr>
          <w:rFonts w:ascii="Verdana" w:hAnsi="Verdana"/>
        </w:rPr>
        <w:t>Hancock (</w:t>
      </w:r>
      <w:r w:rsidR="00124CC0">
        <w:rPr>
          <w:rFonts w:ascii="Verdana" w:hAnsi="Verdana"/>
        </w:rPr>
        <w:t>LP</w:t>
      </w:r>
      <w:r w:rsidR="00E47E4F">
        <w:rPr>
          <w:rFonts w:ascii="Verdana" w:hAnsi="Verdana"/>
        </w:rPr>
        <w:t xml:space="preserve">), </w:t>
      </w:r>
      <w:r w:rsidR="00091930">
        <w:rPr>
          <w:rFonts w:ascii="Verdana" w:hAnsi="Verdana"/>
        </w:rPr>
        <w:t xml:space="preserve">Hoste (CL), Ippolito (RP), Kozinski (DK), </w:t>
      </w:r>
      <w:r w:rsidR="00A454E8">
        <w:rPr>
          <w:rFonts w:ascii="Verdana" w:hAnsi="Verdana"/>
        </w:rPr>
        <w:t xml:space="preserve">Martin (MP), </w:t>
      </w:r>
      <w:r w:rsidR="00123F15">
        <w:rPr>
          <w:rFonts w:ascii="Verdana" w:hAnsi="Verdana"/>
        </w:rPr>
        <w:t xml:space="preserve">Mason (RL), </w:t>
      </w:r>
      <w:r w:rsidR="007D3D32">
        <w:rPr>
          <w:rFonts w:ascii="Verdana" w:hAnsi="Verdana"/>
        </w:rPr>
        <w:t>Owens (MN)</w:t>
      </w:r>
      <w:r w:rsidR="00123F15">
        <w:rPr>
          <w:rFonts w:ascii="Verdana" w:hAnsi="Verdana"/>
        </w:rPr>
        <w:t xml:space="preserve">, </w:t>
      </w:r>
      <w:proofErr w:type="spellStart"/>
      <w:r w:rsidR="007D3D32">
        <w:rPr>
          <w:rFonts w:ascii="Verdana" w:hAnsi="Verdana"/>
        </w:rPr>
        <w:t>Peschang</w:t>
      </w:r>
      <w:proofErr w:type="spellEnd"/>
      <w:r w:rsidR="007D3D32">
        <w:rPr>
          <w:rFonts w:ascii="Verdana" w:hAnsi="Verdana"/>
        </w:rPr>
        <w:t xml:space="preserve"> (RD), </w:t>
      </w:r>
      <w:r w:rsidR="00516887">
        <w:rPr>
          <w:rFonts w:ascii="Verdana" w:hAnsi="Verdana"/>
        </w:rPr>
        <w:t>S</w:t>
      </w:r>
      <w:r w:rsidR="00A46D2F">
        <w:rPr>
          <w:rFonts w:ascii="Verdana" w:hAnsi="Verdana"/>
        </w:rPr>
        <w:t>maga</w:t>
      </w:r>
      <w:r w:rsidR="00516887">
        <w:rPr>
          <w:rFonts w:ascii="Verdana" w:hAnsi="Verdana"/>
        </w:rPr>
        <w:t xml:space="preserve"> (</w:t>
      </w:r>
      <w:r w:rsidR="00A46D2F">
        <w:rPr>
          <w:rFonts w:ascii="Verdana" w:hAnsi="Verdana"/>
        </w:rPr>
        <w:t>PE</w:t>
      </w:r>
      <w:r w:rsidR="00A36708">
        <w:rPr>
          <w:rFonts w:ascii="Verdana" w:hAnsi="Verdana"/>
        </w:rPr>
        <w:t>),</w:t>
      </w:r>
      <w:r w:rsidR="005E6014">
        <w:rPr>
          <w:rFonts w:ascii="Verdana" w:hAnsi="Verdana"/>
        </w:rPr>
        <w:t xml:space="preserve"> </w:t>
      </w:r>
      <w:r w:rsidR="00513989">
        <w:rPr>
          <w:rFonts w:ascii="Verdana" w:hAnsi="Verdana"/>
        </w:rPr>
        <w:t>Struthers (PD), Studer (</w:t>
      </w:r>
      <w:r w:rsidR="00793E33">
        <w:rPr>
          <w:rFonts w:ascii="Verdana" w:hAnsi="Verdana"/>
        </w:rPr>
        <w:t>HD), Thomas (RK), Watson (HC), Wau</w:t>
      </w:r>
      <w:r w:rsidR="00BD463D">
        <w:rPr>
          <w:rFonts w:ascii="Verdana" w:hAnsi="Verdana"/>
        </w:rPr>
        <w:t xml:space="preserve">gamon (PT), </w:t>
      </w:r>
      <w:r w:rsidR="009A6D93">
        <w:rPr>
          <w:rFonts w:ascii="Verdana" w:hAnsi="Verdana"/>
        </w:rPr>
        <w:t>Yoeckel (SN)</w:t>
      </w:r>
      <w:r w:rsidR="00BD463D">
        <w:rPr>
          <w:rFonts w:ascii="Verdana" w:hAnsi="Verdana"/>
        </w:rPr>
        <w:t xml:space="preserve">, </w:t>
      </w:r>
      <w:proofErr w:type="spellStart"/>
      <w:r w:rsidR="00BD463D">
        <w:rPr>
          <w:rFonts w:ascii="Verdana" w:hAnsi="Verdana"/>
        </w:rPr>
        <w:t>Zielezinski</w:t>
      </w:r>
      <w:proofErr w:type="spellEnd"/>
      <w:r w:rsidR="00BD463D">
        <w:rPr>
          <w:rFonts w:ascii="Verdana" w:hAnsi="Verdana"/>
        </w:rPr>
        <w:t xml:space="preserve"> (SA)</w:t>
      </w:r>
      <w:r w:rsidR="009A6D93">
        <w:rPr>
          <w:rFonts w:ascii="Verdana" w:hAnsi="Verdana"/>
        </w:rPr>
        <w:t>.</w:t>
      </w:r>
    </w:p>
    <w:p w14:paraId="427CD65A" w14:textId="77777777" w:rsidR="00BC16CC" w:rsidRPr="00BC16CC" w:rsidRDefault="00BC16CC" w:rsidP="007F0913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  <w:b/>
        </w:rPr>
        <w:t xml:space="preserve">Welcome </w:t>
      </w:r>
      <w:r>
        <w:rPr>
          <w:rFonts w:ascii="Verdana" w:hAnsi="Verdana"/>
          <w:bCs/>
        </w:rPr>
        <w:t>– Landis (PC) began the meeting and welcomed everyone.</w:t>
      </w:r>
    </w:p>
    <w:p w14:paraId="618D3F10" w14:textId="77777777" w:rsidR="00BC16CC" w:rsidRPr="00BC16CC" w:rsidRDefault="00BC16CC" w:rsidP="007F0913">
      <w:pPr>
        <w:pStyle w:val="ListParagraph"/>
        <w:rPr>
          <w:rFonts w:ascii="Verdana" w:hAnsi="Verdana"/>
        </w:rPr>
      </w:pPr>
    </w:p>
    <w:p w14:paraId="6B42FB62" w14:textId="77777777" w:rsidR="00094DCF" w:rsidRPr="00310CB9" w:rsidRDefault="00094DCF" w:rsidP="007F0913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  <w:b/>
        </w:rPr>
        <w:t>Roll Call of Committee Members for Attendance</w:t>
      </w:r>
    </w:p>
    <w:p w14:paraId="58DED415" w14:textId="77777777" w:rsidR="00310CB9" w:rsidRPr="00310CB9" w:rsidRDefault="00310CB9" w:rsidP="007F0913">
      <w:pPr>
        <w:pStyle w:val="ListParagraph"/>
        <w:ind w:left="360"/>
        <w:rPr>
          <w:rFonts w:ascii="Verdana" w:hAnsi="Verdana"/>
          <w:b/>
          <w:bCs/>
        </w:rPr>
      </w:pPr>
    </w:p>
    <w:p w14:paraId="07656BA2" w14:textId="752C0A6D" w:rsidR="00310CB9" w:rsidRPr="00310CB9" w:rsidRDefault="00310CB9" w:rsidP="007F0913">
      <w:pPr>
        <w:pStyle w:val="ListParagraph"/>
        <w:numPr>
          <w:ilvl w:val="0"/>
          <w:numId w:val="1"/>
        </w:numPr>
        <w:ind w:left="720"/>
        <w:rPr>
          <w:rFonts w:ascii="Verdana" w:hAnsi="Verdana"/>
          <w:b/>
          <w:bCs/>
        </w:rPr>
      </w:pPr>
      <w:r w:rsidRPr="00310CB9">
        <w:rPr>
          <w:rFonts w:ascii="Verdana" w:hAnsi="Verdana"/>
          <w:b/>
          <w:bCs/>
        </w:rPr>
        <w:t xml:space="preserve">Review Agenda </w:t>
      </w:r>
      <w:r w:rsidR="00581DCE">
        <w:rPr>
          <w:rFonts w:ascii="Verdana" w:hAnsi="Verdana"/>
          <w:b/>
          <w:bCs/>
        </w:rPr>
        <w:t>for Additions/Corrections</w:t>
      </w:r>
      <w:r w:rsidR="007B560D">
        <w:rPr>
          <w:rFonts w:ascii="Verdana" w:hAnsi="Verdana"/>
        </w:rPr>
        <w:t xml:space="preserve"> </w:t>
      </w:r>
      <w:r w:rsidR="00E72789">
        <w:rPr>
          <w:rFonts w:ascii="Verdana" w:hAnsi="Verdana"/>
        </w:rPr>
        <w:t xml:space="preserve">– </w:t>
      </w:r>
      <w:r w:rsidR="00096479">
        <w:rPr>
          <w:rFonts w:ascii="Verdana" w:hAnsi="Verdana"/>
        </w:rPr>
        <w:t xml:space="preserve">Old billed items </w:t>
      </w:r>
      <w:r w:rsidR="004809C4">
        <w:rPr>
          <w:rFonts w:ascii="Verdana" w:hAnsi="Verdana"/>
        </w:rPr>
        <w:t>were</w:t>
      </w:r>
      <w:r w:rsidR="00096479">
        <w:rPr>
          <w:rFonts w:ascii="Verdana" w:hAnsi="Verdana"/>
        </w:rPr>
        <w:t xml:space="preserve"> removed </w:t>
      </w:r>
      <w:r w:rsidR="0014724C">
        <w:rPr>
          <w:rFonts w:ascii="Verdana" w:hAnsi="Verdana"/>
        </w:rPr>
        <w:t xml:space="preserve">from section V </w:t>
      </w:r>
      <w:r w:rsidR="00096479">
        <w:rPr>
          <w:rFonts w:ascii="Verdana" w:hAnsi="Verdana"/>
        </w:rPr>
        <w:t xml:space="preserve">and a new topic </w:t>
      </w:r>
      <w:r w:rsidR="002F7279">
        <w:rPr>
          <w:rFonts w:ascii="Verdana" w:hAnsi="Verdana"/>
        </w:rPr>
        <w:t>was added</w:t>
      </w:r>
      <w:r w:rsidR="005F153B">
        <w:rPr>
          <w:rFonts w:ascii="Verdana" w:hAnsi="Verdana"/>
        </w:rPr>
        <w:t>.</w:t>
      </w:r>
    </w:p>
    <w:p w14:paraId="03B2C196" w14:textId="77777777" w:rsidR="00094DCF" w:rsidRPr="00094DCF" w:rsidRDefault="00094DCF" w:rsidP="007F0913">
      <w:pPr>
        <w:pStyle w:val="ListParagraph"/>
        <w:ind w:left="360"/>
        <w:rPr>
          <w:rFonts w:ascii="Verdana" w:hAnsi="Verdana"/>
          <w:b/>
        </w:rPr>
      </w:pPr>
    </w:p>
    <w:p w14:paraId="20E24DF1" w14:textId="71DE2499" w:rsidR="00FC5F9F" w:rsidRPr="00D03FCB" w:rsidRDefault="00FC5F9F" w:rsidP="007F0913">
      <w:pPr>
        <w:pStyle w:val="ListParagraph"/>
        <w:numPr>
          <w:ilvl w:val="0"/>
          <w:numId w:val="1"/>
        </w:numPr>
        <w:ind w:left="720"/>
        <w:rPr>
          <w:rFonts w:ascii="Verdana" w:hAnsi="Verdana"/>
        </w:rPr>
      </w:pPr>
      <w:r w:rsidRPr="00D03FCB">
        <w:rPr>
          <w:rFonts w:ascii="Verdana" w:hAnsi="Verdana"/>
          <w:b/>
        </w:rPr>
        <w:t xml:space="preserve">Approval of Minutes </w:t>
      </w:r>
      <w:r>
        <w:rPr>
          <w:rFonts w:ascii="Verdana" w:hAnsi="Verdana"/>
          <w:b/>
        </w:rPr>
        <w:t>f</w:t>
      </w:r>
      <w:r w:rsidRPr="00D03FCB">
        <w:rPr>
          <w:rFonts w:ascii="Verdana" w:hAnsi="Verdana"/>
          <w:b/>
        </w:rPr>
        <w:t xml:space="preserve">rom </w:t>
      </w:r>
      <w:r w:rsidR="00581DCE">
        <w:rPr>
          <w:rFonts w:ascii="Verdana" w:hAnsi="Verdana"/>
          <w:b/>
        </w:rPr>
        <w:t>June 27</w:t>
      </w:r>
      <w:r>
        <w:rPr>
          <w:rFonts w:ascii="Verdana" w:hAnsi="Verdana"/>
          <w:b/>
        </w:rPr>
        <w:t>,</w:t>
      </w:r>
      <w:r w:rsidRPr="00D03FCB">
        <w:rPr>
          <w:rFonts w:ascii="Verdana" w:hAnsi="Verdana"/>
          <w:b/>
        </w:rPr>
        <w:t xml:space="preserve"> 202</w:t>
      </w:r>
      <w:r w:rsidR="006A6AF3">
        <w:rPr>
          <w:rFonts w:ascii="Verdana" w:hAnsi="Verdana"/>
          <w:b/>
        </w:rPr>
        <w:t>3</w:t>
      </w:r>
      <w:r w:rsidRPr="00D03FCB">
        <w:rPr>
          <w:rFonts w:ascii="Verdana" w:hAnsi="Verdana"/>
          <w:b/>
        </w:rPr>
        <w:t xml:space="preserve"> </w:t>
      </w:r>
      <w:r w:rsidRPr="00D03FCB">
        <w:rPr>
          <w:rFonts w:ascii="Verdana" w:hAnsi="Verdana"/>
          <w:bCs/>
        </w:rPr>
        <w:t>–</w:t>
      </w:r>
      <w:r w:rsidR="006334F7">
        <w:rPr>
          <w:rFonts w:ascii="Verdana" w:hAnsi="Verdana"/>
          <w:bCs/>
        </w:rPr>
        <w:t xml:space="preserve"> Sangston </w:t>
      </w:r>
      <w:r>
        <w:rPr>
          <w:rFonts w:ascii="Verdana" w:hAnsi="Verdana"/>
          <w:bCs/>
        </w:rPr>
        <w:t>(</w:t>
      </w:r>
      <w:r w:rsidR="00736023">
        <w:rPr>
          <w:rFonts w:ascii="Verdana" w:hAnsi="Verdana"/>
          <w:bCs/>
        </w:rPr>
        <w:t>MA</w:t>
      </w:r>
      <w:r>
        <w:rPr>
          <w:rFonts w:ascii="Verdana" w:hAnsi="Verdana"/>
          <w:bCs/>
        </w:rPr>
        <w:t xml:space="preserve">) </w:t>
      </w:r>
      <w:r w:rsidRPr="00D03FCB">
        <w:rPr>
          <w:rFonts w:ascii="Verdana" w:hAnsi="Verdana"/>
        </w:rPr>
        <w:t xml:space="preserve">made a motion and </w:t>
      </w:r>
      <w:r w:rsidR="009E4F9C">
        <w:rPr>
          <w:rFonts w:ascii="Verdana" w:hAnsi="Verdana"/>
        </w:rPr>
        <w:t xml:space="preserve">Wood </w:t>
      </w:r>
      <w:r w:rsidR="0075226A">
        <w:rPr>
          <w:rFonts w:ascii="Verdana" w:hAnsi="Verdana"/>
        </w:rPr>
        <w:t>(</w:t>
      </w:r>
      <w:r w:rsidR="00736023">
        <w:rPr>
          <w:rFonts w:ascii="Verdana" w:hAnsi="Verdana"/>
        </w:rPr>
        <w:t>JO</w:t>
      </w:r>
      <w:r w:rsidR="0075226A">
        <w:rPr>
          <w:rFonts w:ascii="Verdana" w:hAnsi="Verdana"/>
        </w:rPr>
        <w:t>)</w:t>
      </w:r>
      <w:r w:rsidRPr="00D03FCB">
        <w:rPr>
          <w:rFonts w:ascii="Verdana" w:hAnsi="Verdana"/>
        </w:rPr>
        <w:t xml:space="preserve"> seconded to approve the </w:t>
      </w:r>
      <w:r w:rsidR="00581DCE">
        <w:rPr>
          <w:rFonts w:ascii="Verdana" w:hAnsi="Verdana"/>
        </w:rPr>
        <w:t>June 27</w:t>
      </w:r>
      <w:r w:rsidRPr="00D03FCB">
        <w:rPr>
          <w:rFonts w:ascii="Verdana" w:hAnsi="Verdana"/>
        </w:rPr>
        <w:t xml:space="preserve">, </w:t>
      </w:r>
      <w:proofErr w:type="gramStart"/>
      <w:r w:rsidR="00096DD4" w:rsidRPr="00D03FCB">
        <w:rPr>
          <w:rFonts w:ascii="Verdana" w:hAnsi="Verdana"/>
        </w:rPr>
        <w:t>202</w:t>
      </w:r>
      <w:r w:rsidR="00096DD4">
        <w:rPr>
          <w:rFonts w:ascii="Verdana" w:hAnsi="Verdana"/>
        </w:rPr>
        <w:t>3</w:t>
      </w:r>
      <w:proofErr w:type="gramEnd"/>
      <w:r w:rsidR="00A41A33">
        <w:rPr>
          <w:rFonts w:ascii="Verdana" w:hAnsi="Verdana"/>
        </w:rPr>
        <w:t xml:space="preserve"> </w:t>
      </w:r>
      <w:r w:rsidRPr="00D03FCB">
        <w:rPr>
          <w:rFonts w:ascii="Verdana" w:hAnsi="Verdana"/>
        </w:rPr>
        <w:t xml:space="preserve">minutes </w:t>
      </w:r>
      <w:r>
        <w:rPr>
          <w:rFonts w:ascii="Verdana" w:hAnsi="Verdana"/>
        </w:rPr>
        <w:t>as written.</w:t>
      </w:r>
      <w:r w:rsidRPr="00D03FCB">
        <w:rPr>
          <w:rFonts w:ascii="Verdana" w:hAnsi="Verdana"/>
        </w:rPr>
        <w:t xml:space="preserve">  Minutes approved</w:t>
      </w:r>
      <w:r w:rsidR="009E4F9C">
        <w:rPr>
          <w:rFonts w:ascii="Verdana" w:hAnsi="Verdana"/>
        </w:rPr>
        <w:t>.</w:t>
      </w:r>
    </w:p>
    <w:p w14:paraId="24D4EAD9" w14:textId="77777777" w:rsidR="00FC5F9F" w:rsidRPr="00D03FCB" w:rsidRDefault="00FC5F9F" w:rsidP="007F0913">
      <w:pPr>
        <w:pStyle w:val="ListParagraph"/>
        <w:ind w:left="360"/>
        <w:rPr>
          <w:rFonts w:ascii="Verdana" w:hAnsi="Verdana"/>
        </w:rPr>
      </w:pPr>
    </w:p>
    <w:p w14:paraId="17424793" w14:textId="77777777" w:rsidR="00FC5F9F" w:rsidRPr="00D03FCB" w:rsidRDefault="00FC5F9F" w:rsidP="007F0913">
      <w:pPr>
        <w:pStyle w:val="ListParagraph"/>
        <w:numPr>
          <w:ilvl w:val="0"/>
          <w:numId w:val="1"/>
        </w:numPr>
        <w:ind w:left="720"/>
        <w:rPr>
          <w:rFonts w:ascii="Verdana" w:hAnsi="Verdana"/>
          <w:b/>
          <w:bCs/>
        </w:rPr>
      </w:pPr>
      <w:r w:rsidRPr="00D03FCB">
        <w:rPr>
          <w:rFonts w:ascii="Verdana" w:hAnsi="Verdana"/>
          <w:b/>
          <w:bCs/>
        </w:rPr>
        <w:t>New Topics</w:t>
      </w:r>
    </w:p>
    <w:p w14:paraId="64C0837A" w14:textId="77777777" w:rsidR="00FC5F9F" w:rsidRPr="00D03FCB" w:rsidRDefault="00FC5F9F" w:rsidP="00FC5F9F">
      <w:pPr>
        <w:pStyle w:val="ListParagraph"/>
        <w:rPr>
          <w:rFonts w:ascii="Verdana" w:hAnsi="Verdana"/>
          <w:b/>
        </w:rPr>
      </w:pPr>
    </w:p>
    <w:p w14:paraId="45C51CF2" w14:textId="35A92CBA" w:rsidR="009372DC" w:rsidRPr="00156851" w:rsidRDefault="004861B4" w:rsidP="007F0913">
      <w:pPr>
        <w:pStyle w:val="ListParagraph"/>
        <w:numPr>
          <w:ilvl w:val="1"/>
          <w:numId w:val="1"/>
        </w:numPr>
        <w:ind w:left="1080"/>
        <w:rPr>
          <w:rFonts w:ascii="Verdana" w:hAnsi="Verdana"/>
        </w:rPr>
      </w:pPr>
      <w:r>
        <w:rPr>
          <w:rFonts w:ascii="Verdana" w:hAnsi="Verdana"/>
          <w:b/>
        </w:rPr>
        <w:t>Welcome Back to our School Libraries</w:t>
      </w:r>
      <w:r w:rsidR="00607D9D">
        <w:rPr>
          <w:rFonts w:ascii="Verdana" w:hAnsi="Verdana"/>
          <w:bCs/>
        </w:rPr>
        <w:t xml:space="preserve"> </w:t>
      </w:r>
      <w:r w:rsidR="009B3E8F">
        <w:rPr>
          <w:rFonts w:ascii="Verdana" w:hAnsi="Verdana"/>
          <w:bCs/>
        </w:rPr>
        <w:t>–</w:t>
      </w:r>
      <w:r w:rsidR="009E4F9C">
        <w:rPr>
          <w:rFonts w:ascii="Verdana" w:hAnsi="Verdana"/>
          <w:bCs/>
        </w:rPr>
        <w:t xml:space="preserve"> Landis (PC) welcomed back our school librarians.  PrairieCat has 30 school libraries representing </w:t>
      </w:r>
      <w:r w:rsidR="00F63A37">
        <w:rPr>
          <w:rFonts w:ascii="Verdana" w:hAnsi="Verdana"/>
          <w:bCs/>
        </w:rPr>
        <w:t>5</w:t>
      </w:r>
      <w:r w:rsidR="005F153B">
        <w:rPr>
          <w:rFonts w:ascii="Verdana" w:hAnsi="Verdana"/>
          <w:bCs/>
        </w:rPr>
        <w:t>5</w:t>
      </w:r>
      <w:r w:rsidR="00F63A37">
        <w:rPr>
          <w:rFonts w:ascii="Verdana" w:hAnsi="Verdana"/>
          <w:bCs/>
        </w:rPr>
        <w:t xml:space="preserve"> branches.  Most of the schools are open now.  A few schools open </w:t>
      </w:r>
      <w:r w:rsidR="00F3226B">
        <w:rPr>
          <w:rFonts w:ascii="Verdana" w:hAnsi="Verdana"/>
          <w:bCs/>
        </w:rPr>
        <w:t xml:space="preserve">at </w:t>
      </w:r>
      <w:r w:rsidR="00F63A37">
        <w:rPr>
          <w:rFonts w:ascii="Verdana" w:hAnsi="Verdana"/>
          <w:bCs/>
        </w:rPr>
        <w:t xml:space="preserve">the end of August and about 20 open the day after Labor Day.  </w:t>
      </w:r>
      <w:r w:rsidR="003D05AC">
        <w:rPr>
          <w:rFonts w:ascii="Verdana" w:hAnsi="Verdana"/>
          <w:bCs/>
        </w:rPr>
        <w:t xml:space="preserve">When placing a </w:t>
      </w:r>
      <w:r w:rsidR="005F153B">
        <w:rPr>
          <w:rFonts w:ascii="Verdana" w:hAnsi="Verdana"/>
          <w:bCs/>
        </w:rPr>
        <w:t xml:space="preserve">hold for an item and </w:t>
      </w:r>
      <w:r w:rsidR="006A31FD">
        <w:rPr>
          <w:rFonts w:ascii="Verdana" w:hAnsi="Verdana"/>
          <w:bCs/>
        </w:rPr>
        <w:t xml:space="preserve">if </w:t>
      </w:r>
      <w:r w:rsidR="005F153B">
        <w:rPr>
          <w:rFonts w:ascii="Verdana" w:hAnsi="Verdana"/>
          <w:bCs/>
        </w:rPr>
        <w:t>the only owning library is a school that is</w:t>
      </w:r>
      <w:r w:rsidR="006A31FD">
        <w:rPr>
          <w:rFonts w:ascii="Verdana" w:hAnsi="Verdana"/>
          <w:bCs/>
        </w:rPr>
        <w:t xml:space="preserve"> </w:t>
      </w:r>
      <w:r w:rsidR="005F153B">
        <w:rPr>
          <w:rFonts w:ascii="Verdana" w:hAnsi="Verdana"/>
          <w:bCs/>
        </w:rPr>
        <w:t>n</w:t>
      </w:r>
      <w:r w:rsidR="006A31FD">
        <w:rPr>
          <w:rFonts w:ascii="Verdana" w:hAnsi="Verdana"/>
          <w:bCs/>
        </w:rPr>
        <w:t>o</w:t>
      </w:r>
      <w:r w:rsidR="005F153B">
        <w:rPr>
          <w:rFonts w:ascii="Verdana" w:hAnsi="Verdana"/>
          <w:bCs/>
        </w:rPr>
        <w:t xml:space="preserve">t open yet, </w:t>
      </w:r>
      <w:r w:rsidR="00F16FCF">
        <w:rPr>
          <w:rFonts w:ascii="Verdana" w:hAnsi="Verdana"/>
          <w:bCs/>
        </w:rPr>
        <w:t>the system will ask for an override</w:t>
      </w:r>
      <w:r w:rsidR="002C7313">
        <w:rPr>
          <w:rFonts w:ascii="Verdana" w:hAnsi="Verdana"/>
          <w:bCs/>
        </w:rPr>
        <w:t xml:space="preserve">.  </w:t>
      </w:r>
      <w:r w:rsidR="00414F71">
        <w:rPr>
          <w:rFonts w:ascii="Verdana" w:hAnsi="Verdana"/>
          <w:bCs/>
        </w:rPr>
        <w:t>N</w:t>
      </w:r>
      <w:r w:rsidR="00282F49">
        <w:rPr>
          <w:rFonts w:ascii="Verdana" w:hAnsi="Verdana"/>
          <w:bCs/>
        </w:rPr>
        <w:t>ever</w:t>
      </w:r>
      <w:r w:rsidR="00F63A37">
        <w:rPr>
          <w:rFonts w:ascii="Verdana" w:hAnsi="Verdana"/>
          <w:bCs/>
        </w:rPr>
        <w:t xml:space="preserve"> </w:t>
      </w:r>
      <w:r w:rsidR="0021685F">
        <w:rPr>
          <w:rFonts w:ascii="Verdana" w:hAnsi="Verdana"/>
          <w:bCs/>
        </w:rPr>
        <w:t xml:space="preserve">use an </w:t>
      </w:r>
      <w:r w:rsidR="00F63A37">
        <w:rPr>
          <w:rFonts w:ascii="Verdana" w:hAnsi="Verdana"/>
          <w:bCs/>
        </w:rPr>
        <w:t>override</w:t>
      </w:r>
      <w:r w:rsidR="00414F71">
        <w:rPr>
          <w:rFonts w:ascii="Verdana" w:hAnsi="Verdana"/>
          <w:bCs/>
        </w:rPr>
        <w:t xml:space="preserve"> </w:t>
      </w:r>
      <w:r w:rsidR="0021685F">
        <w:rPr>
          <w:rFonts w:ascii="Verdana" w:hAnsi="Verdana"/>
          <w:bCs/>
        </w:rPr>
        <w:t xml:space="preserve">to place </w:t>
      </w:r>
      <w:r w:rsidR="00414F71">
        <w:rPr>
          <w:rFonts w:ascii="Verdana" w:hAnsi="Verdana"/>
          <w:bCs/>
        </w:rPr>
        <w:t xml:space="preserve">a </w:t>
      </w:r>
      <w:r w:rsidR="00F63A37">
        <w:rPr>
          <w:rFonts w:ascii="Verdana" w:hAnsi="Verdana"/>
          <w:bCs/>
        </w:rPr>
        <w:t>hold.</w:t>
      </w:r>
    </w:p>
    <w:p w14:paraId="140304DE" w14:textId="77777777" w:rsidR="00156851" w:rsidRPr="00F63A37" w:rsidRDefault="00156851" w:rsidP="007F0913">
      <w:pPr>
        <w:pStyle w:val="ListParagraph"/>
        <w:ind w:left="1080"/>
        <w:rPr>
          <w:rFonts w:ascii="Verdana" w:hAnsi="Verdana"/>
        </w:rPr>
      </w:pPr>
    </w:p>
    <w:p w14:paraId="31709A82" w14:textId="19FC2B56" w:rsidR="00FC5F9F" w:rsidRPr="00156851" w:rsidRDefault="001A5B05" w:rsidP="007F0913">
      <w:pPr>
        <w:pStyle w:val="ListParagraph"/>
        <w:numPr>
          <w:ilvl w:val="1"/>
          <w:numId w:val="1"/>
        </w:numPr>
        <w:ind w:left="1080"/>
        <w:rPr>
          <w:rFonts w:ascii="Verdana" w:hAnsi="Verdana"/>
        </w:rPr>
      </w:pPr>
      <w:r>
        <w:rPr>
          <w:rFonts w:ascii="Verdana" w:hAnsi="Verdana"/>
          <w:b/>
        </w:rPr>
        <w:t xml:space="preserve">Upcoming Cleanup Projects </w:t>
      </w:r>
    </w:p>
    <w:p w14:paraId="4A3DB71D" w14:textId="77777777" w:rsidR="00156851" w:rsidRPr="00156851" w:rsidRDefault="00156851" w:rsidP="007F0913">
      <w:pPr>
        <w:pStyle w:val="ListParagraph"/>
        <w:ind w:left="0"/>
        <w:rPr>
          <w:rFonts w:ascii="Verdana" w:hAnsi="Verdana"/>
        </w:rPr>
      </w:pPr>
    </w:p>
    <w:p w14:paraId="006FC9B9" w14:textId="7C88D246" w:rsidR="00357674" w:rsidRPr="003C21C2" w:rsidRDefault="00C952BD" w:rsidP="00DF5EB9">
      <w:pPr>
        <w:pStyle w:val="ListParagraph"/>
        <w:numPr>
          <w:ilvl w:val="2"/>
          <w:numId w:val="1"/>
        </w:numPr>
        <w:ind w:left="1260"/>
        <w:rPr>
          <w:rFonts w:ascii="Verdana" w:hAnsi="Verdana"/>
        </w:rPr>
      </w:pPr>
      <w:r w:rsidRPr="003C21C2">
        <w:rPr>
          <w:rFonts w:ascii="Verdana" w:hAnsi="Verdana"/>
          <w:b/>
        </w:rPr>
        <w:t>Old Manual Charges</w:t>
      </w:r>
      <w:r w:rsidR="00156851" w:rsidRPr="003C21C2">
        <w:rPr>
          <w:rFonts w:ascii="Verdana" w:hAnsi="Verdana"/>
          <w:bCs/>
        </w:rPr>
        <w:t xml:space="preserve"> – The </w:t>
      </w:r>
      <w:r w:rsidR="00311F11" w:rsidRPr="003C21C2">
        <w:rPr>
          <w:rFonts w:ascii="Verdana" w:hAnsi="Verdana"/>
          <w:bCs/>
        </w:rPr>
        <w:t xml:space="preserve">support </w:t>
      </w:r>
      <w:r w:rsidR="005F153B" w:rsidRPr="003C21C2">
        <w:rPr>
          <w:rFonts w:ascii="Verdana" w:hAnsi="Verdana"/>
          <w:bCs/>
        </w:rPr>
        <w:t xml:space="preserve">site </w:t>
      </w:r>
      <w:r w:rsidR="00311F11" w:rsidRPr="003C21C2">
        <w:rPr>
          <w:rFonts w:ascii="Verdana" w:hAnsi="Verdana"/>
          <w:bCs/>
        </w:rPr>
        <w:t xml:space="preserve">now has a list of </w:t>
      </w:r>
      <w:r w:rsidR="004A2FC5" w:rsidRPr="003C21C2">
        <w:rPr>
          <w:rFonts w:ascii="Verdana" w:hAnsi="Verdana"/>
          <w:bCs/>
        </w:rPr>
        <w:t xml:space="preserve">old </w:t>
      </w:r>
      <w:r w:rsidR="004A2FC5">
        <w:rPr>
          <w:rFonts w:ascii="Verdana" w:hAnsi="Verdana"/>
          <w:bCs/>
        </w:rPr>
        <w:t xml:space="preserve">manual </w:t>
      </w:r>
      <w:r w:rsidR="004A2FC5" w:rsidRPr="003C21C2">
        <w:rPr>
          <w:rFonts w:ascii="Verdana" w:hAnsi="Verdana"/>
          <w:bCs/>
        </w:rPr>
        <w:t>charges</w:t>
      </w:r>
      <w:r w:rsidR="00311F11" w:rsidRPr="003C21C2">
        <w:rPr>
          <w:rFonts w:ascii="Verdana" w:hAnsi="Verdana"/>
          <w:bCs/>
        </w:rPr>
        <w:t xml:space="preserve"> </w:t>
      </w:r>
      <w:r w:rsidR="00E34BC6">
        <w:rPr>
          <w:rFonts w:ascii="Verdana" w:hAnsi="Verdana"/>
          <w:bCs/>
        </w:rPr>
        <w:t xml:space="preserve">in a report </w:t>
      </w:r>
      <w:r w:rsidR="00311F11" w:rsidRPr="003C21C2">
        <w:rPr>
          <w:rFonts w:ascii="Verdana" w:hAnsi="Verdana"/>
          <w:bCs/>
        </w:rPr>
        <w:t xml:space="preserve">called </w:t>
      </w:r>
      <w:r w:rsidR="00311F11" w:rsidRPr="00231755">
        <w:rPr>
          <w:rFonts w:ascii="Verdana" w:hAnsi="Verdana"/>
          <w:b/>
        </w:rPr>
        <w:t xml:space="preserve">Old Manual Charges </w:t>
      </w:r>
      <w:r w:rsidR="00A5067C" w:rsidRPr="00231755">
        <w:rPr>
          <w:rFonts w:ascii="Verdana" w:hAnsi="Verdana"/>
          <w:b/>
        </w:rPr>
        <w:t>P</w:t>
      </w:r>
      <w:r w:rsidR="00311F11" w:rsidRPr="00231755">
        <w:rPr>
          <w:rFonts w:ascii="Verdana" w:hAnsi="Verdana"/>
          <w:b/>
        </w:rPr>
        <w:t xml:space="preserve">rior to </w:t>
      </w:r>
      <w:r w:rsidR="00736023" w:rsidRPr="00231755">
        <w:rPr>
          <w:rFonts w:ascii="Verdana" w:hAnsi="Verdana"/>
          <w:b/>
        </w:rPr>
        <w:t>1/</w:t>
      </w:r>
      <w:r w:rsidR="00311F11" w:rsidRPr="00231755">
        <w:rPr>
          <w:rFonts w:ascii="Verdana" w:hAnsi="Verdana"/>
          <w:b/>
        </w:rPr>
        <w:t>1</w:t>
      </w:r>
      <w:r w:rsidR="0009784A" w:rsidRPr="00231755">
        <w:rPr>
          <w:rFonts w:ascii="Verdana" w:hAnsi="Verdana"/>
          <w:b/>
        </w:rPr>
        <w:t>/</w:t>
      </w:r>
      <w:proofErr w:type="gramStart"/>
      <w:r w:rsidR="00311F11" w:rsidRPr="00231755">
        <w:rPr>
          <w:rFonts w:ascii="Verdana" w:hAnsi="Verdana"/>
          <w:b/>
        </w:rPr>
        <w:t>2016</w:t>
      </w:r>
      <w:r w:rsidR="00311F11" w:rsidRPr="003C21C2">
        <w:rPr>
          <w:rFonts w:ascii="Verdana" w:hAnsi="Verdana"/>
          <w:bCs/>
        </w:rPr>
        <w:t xml:space="preserve">  </w:t>
      </w:r>
      <w:r w:rsidR="00A5067C">
        <w:rPr>
          <w:rFonts w:ascii="Verdana" w:hAnsi="Verdana"/>
          <w:bCs/>
        </w:rPr>
        <w:t>and</w:t>
      </w:r>
      <w:proofErr w:type="gramEnd"/>
      <w:r w:rsidR="00A5067C">
        <w:rPr>
          <w:rFonts w:ascii="Verdana" w:hAnsi="Verdana"/>
          <w:bCs/>
        </w:rPr>
        <w:t xml:space="preserve"> is available in the </w:t>
      </w:r>
      <w:r w:rsidR="00267D1D">
        <w:rPr>
          <w:rFonts w:ascii="Verdana" w:hAnsi="Verdana"/>
          <w:bCs/>
        </w:rPr>
        <w:t xml:space="preserve">August 2023 report section.  </w:t>
      </w:r>
      <w:r w:rsidR="00311F11" w:rsidRPr="003C21C2">
        <w:rPr>
          <w:rFonts w:ascii="Verdana" w:hAnsi="Verdana"/>
          <w:bCs/>
        </w:rPr>
        <w:t xml:space="preserve">Landis (PC) </w:t>
      </w:r>
      <w:r w:rsidR="00BC1D16" w:rsidRPr="003C21C2">
        <w:rPr>
          <w:rFonts w:ascii="Verdana" w:hAnsi="Verdana"/>
          <w:bCs/>
        </w:rPr>
        <w:t xml:space="preserve">will send an email </w:t>
      </w:r>
      <w:r w:rsidR="00721FE2">
        <w:rPr>
          <w:rFonts w:ascii="Verdana" w:hAnsi="Verdana"/>
          <w:bCs/>
        </w:rPr>
        <w:t xml:space="preserve">the </w:t>
      </w:r>
      <w:r w:rsidR="00BC1D16" w:rsidRPr="003C21C2">
        <w:rPr>
          <w:rFonts w:ascii="Verdana" w:hAnsi="Verdana"/>
          <w:bCs/>
        </w:rPr>
        <w:t>afternoon of August 22</w:t>
      </w:r>
      <w:r w:rsidR="00FB3FE3">
        <w:rPr>
          <w:rFonts w:ascii="Verdana" w:hAnsi="Verdana"/>
          <w:bCs/>
        </w:rPr>
        <w:t>,</w:t>
      </w:r>
      <w:r w:rsidR="00BC1D16" w:rsidRPr="003C21C2">
        <w:rPr>
          <w:rFonts w:ascii="Verdana" w:hAnsi="Verdana"/>
          <w:bCs/>
        </w:rPr>
        <w:t xml:space="preserve"> </w:t>
      </w:r>
      <w:proofErr w:type="gramStart"/>
      <w:r w:rsidR="00BC1D16" w:rsidRPr="003C21C2">
        <w:rPr>
          <w:rFonts w:ascii="Verdana" w:hAnsi="Verdana"/>
          <w:bCs/>
        </w:rPr>
        <w:t>2023</w:t>
      </w:r>
      <w:proofErr w:type="gramEnd"/>
      <w:r w:rsidR="00BC1D16" w:rsidRPr="003C21C2">
        <w:rPr>
          <w:rFonts w:ascii="Verdana" w:hAnsi="Verdana"/>
          <w:bCs/>
        </w:rPr>
        <w:t xml:space="preserve"> about the old manual charges. </w:t>
      </w:r>
      <w:r w:rsidR="00450FAF" w:rsidRPr="003C21C2">
        <w:rPr>
          <w:rFonts w:ascii="Verdana" w:hAnsi="Verdana"/>
          <w:bCs/>
        </w:rPr>
        <w:t xml:space="preserve"> Any</w:t>
      </w:r>
      <w:r w:rsidR="000A00E2">
        <w:rPr>
          <w:rFonts w:ascii="Verdana" w:hAnsi="Verdana"/>
          <w:bCs/>
        </w:rPr>
        <w:t xml:space="preserve"> charge </w:t>
      </w:r>
      <w:r w:rsidR="00450FAF" w:rsidRPr="003C21C2">
        <w:rPr>
          <w:rFonts w:ascii="Verdana" w:hAnsi="Verdana"/>
          <w:bCs/>
        </w:rPr>
        <w:t>over 7 years old cannot be legally collected</w:t>
      </w:r>
      <w:r w:rsidR="00CA7DE2">
        <w:rPr>
          <w:rFonts w:ascii="Verdana" w:hAnsi="Verdana"/>
          <w:bCs/>
        </w:rPr>
        <w:t>.</w:t>
      </w:r>
      <w:r w:rsidR="003C21C2">
        <w:rPr>
          <w:rFonts w:ascii="Verdana" w:hAnsi="Verdana"/>
          <w:bCs/>
        </w:rPr>
        <w:t xml:space="preserve"> </w:t>
      </w:r>
      <w:r w:rsidR="00A42410" w:rsidRPr="003C21C2">
        <w:rPr>
          <w:rFonts w:ascii="Verdana" w:hAnsi="Verdana"/>
          <w:bCs/>
        </w:rPr>
        <w:t xml:space="preserve"> </w:t>
      </w:r>
      <w:r w:rsidR="00515D3D">
        <w:rPr>
          <w:rFonts w:ascii="Verdana" w:hAnsi="Verdana"/>
          <w:bCs/>
        </w:rPr>
        <w:t xml:space="preserve">In </w:t>
      </w:r>
      <w:r w:rsidR="00515D3D">
        <w:rPr>
          <w:rFonts w:ascii="Verdana" w:hAnsi="Verdana"/>
          <w:bCs/>
        </w:rPr>
        <w:lastRenderedPageBreak/>
        <w:t xml:space="preserve">many instances, these are fines and bills </w:t>
      </w:r>
      <w:r w:rsidR="003415CF">
        <w:rPr>
          <w:rFonts w:ascii="Verdana" w:hAnsi="Verdana"/>
          <w:bCs/>
        </w:rPr>
        <w:t xml:space="preserve">that were migrated from </w:t>
      </w:r>
      <w:proofErr w:type="spellStart"/>
      <w:r w:rsidR="003415CF">
        <w:rPr>
          <w:rFonts w:ascii="Verdana" w:hAnsi="Verdana"/>
          <w:bCs/>
        </w:rPr>
        <w:t>Sirsi</w:t>
      </w:r>
      <w:proofErr w:type="spellEnd"/>
      <w:r w:rsidR="003415CF">
        <w:rPr>
          <w:rFonts w:ascii="Verdana" w:hAnsi="Verdana"/>
          <w:bCs/>
        </w:rPr>
        <w:t xml:space="preserve"> to Sierra in 2012 and there is no information to i</w:t>
      </w:r>
      <w:r w:rsidR="009B6E17">
        <w:rPr>
          <w:rFonts w:ascii="Verdana" w:hAnsi="Verdana"/>
          <w:bCs/>
        </w:rPr>
        <w:t>dentify</w:t>
      </w:r>
      <w:r w:rsidR="003415CF">
        <w:rPr>
          <w:rFonts w:ascii="Verdana" w:hAnsi="Verdana"/>
          <w:bCs/>
        </w:rPr>
        <w:t xml:space="preserve"> wh</w:t>
      </w:r>
      <w:r w:rsidR="009B6E17">
        <w:rPr>
          <w:rFonts w:ascii="Verdana" w:hAnsi="Verdana"/>
          <w:bCs/>
        </w:rPr>
        <w:t>ich</w:t>
      </w:r>
      <w:r w:rsidR="003415CF">
        <w:rPr>
          <w:rFonts w:ascii="Verdana" w:hAnsi="Verdana"/>
          <w:bCs/>
        </w:rPr>
        <w:t xml:space="preserve"> title </w:t>
      </w:r>
      <w:r w:rsidR="009B6E17">
        <w:rPr>
          <w:rFonts w:ascii="Verdana" w:hAnsi="Verdana"/>
          <w:bCs/>
        </w:rPr>
        <w:t>is being charged.</w:t>
      </w:r>
      <w:r w:rsidR="00357674" w:rsidRPr="003C21C2">
        <w:rPr>
          <w:rFonts w:ascii="Verdana" w:hAnsi="Verdana"/>
        </w:rPr>
        <w:t xml:space="preserve">  </w:t>
      </w:r>
      <w:r w:rsidR="00976BDD">
        <w:rPr>
          <w:rFonts w:ascii="Verdana" w:hAnsi="Verdana"/>
        </w:rPr>
        <w:t>There are over 15,</w:t>
      </w:r>
      <w:r w:rsidR="0070107E">
        <w:rPr>
          <w:rFonts w:ascii="Verdana" w:hAnsi="Verdana"/>
        </w:rPr>
        <w:t>0</w:t>
      </w:r>
      <w:r w:rsidR="00976BDD">
        <w:rPr>
          <w:rFonts w:ascii="Verdana" w:hAnsi="Verdana"/>
        </w:rPr>
        <w:t xml:space="preserve">00 of these charges.  </w:t>
      </w:r>
      <w:r w:rsidR="00357674" w:rsidRPr="003C21C2">
        <w:rPr>
          <w:rFonts w:ascii="Verdana" w:hAnsi="Verdana"/>
        </w:rPr>
        <w:t xml:space="preserve">PrairieCat can do a fine purge for </w:t>
      </w:r>
      <w:r w:rsidR="00410B0C">
        <w:rPr>
          <w:rFonts w:ascii="Verdana" w:hAnsi="Verdana"/>
        </w:rPr>
        <w:t>the member library</w:t>
      </w:r>
      <w:r w:rsidR="00357674" w:rsidRPr="003C21C2">
        <w:rPr>
          <w:rFonts w:ascii="Verdana" w:hAnsi="Verdana"/>
        </w:rPr>
        <w:t xml:space="preserve">.  The items must all have certain </w:t>
      </w:r>
      <w:r w:rsidR="00503F0A">
        <w:rPr>
          <w:rFonts w:ascii="Verdana" w:hAnsi="Verdana"/>
        </w:rPr>
        <w:t>fields</w:t>
      </w:r>
      <w:r w:rsidR="00357674" w:rsidRPr="003C21C2">
        <w:rPr>
          <w:rFonts w:ascii="Verdana" w:hAnsi="Verdana"/>
        </w:rPr>
        <w:t xml:space="preserve"> in common for the automatic purge to work.</w:t>
      </w:r>
      <w:r w:rsidR="00976BDD">
        <w:rPr>
          <w:rFonts w:ascii="Verdana" w:hAnsi="Verdana"/>
        </w:rPr>
        <w:t xml:space="preserve">  Open a Help Desk </w:t>
      </w:r>
      <w:r w:rsidR="001D4B95">
        <w:rPr>
          <w:rFonts w:ascii="Verdana" w:hAnsi="Verdana"/>
        </w:rPr>
        <w:t xml:space="preserve">to request </w:t>
      </w:r>
      <w:r w:rsidR="00513B36">
        <w:rPr>
          <w:rFonts w:ascii="Verdana" w:hAnsi="Verdana"/>
        </w:rPr>
        <w:t>a fine purge.</w:t>
      </w:r>
    </w:p>
    <w:p w14:paraId="08909C72" w14:textId="5B9A6BE9" w:rsidR="00C952BD" w:rsidRPr="00C952BD" w:rsidRDefault="00C952BD" w:rsidP="00DF5EB9">
      <w:pPr>
        <w:pStyle w:val="ListParagraph"/>
        <w:ind w:left="1620"/>
        <w:rPr>
          <w:rFonts w:ascii="Verdana" w:hAnsi="Verdana"/>
        </w:rPr>
      </w:pPr>
    </w:p>
    <w:p w14:paraId="68437D87" w14:textId="424835BC" w:rsidR="00B822D8" w:rsidRPr="00522252" w:rsidRDefault="00C952BD" w:rsidP="00DF5EB9">
      <w:pPr>
        <w:pStyle w:val="ListParagraph"/>
        <w:numPr>
          <w:ilvl w:val="2"/>
          <w:numId w:val="1"/>
        </w:numPr>
        <w:ind w:left="1620"/>
        <w:rPr>
          <w:rFonts w:ascii="Verdana" w:hAnsi="Verdana"/>
        </w:rPr>
      </w:pPr>
      <w:r w:rsidRPr="00522252">
        <w:rPr>
          <w:rFonts w:ascii="Verdana" w:hAnsi="Verdana"/>
          <w:b/>
        </w:rPr>
        <w:t>Unique ID Cleanup</w:t>
      </w:r>
      <w:r w:rsidR="00357674" w:rsidRPr="00522252">
        <w:rPr>
          <w:rFonts w:ascii="Verdana" w:hAnsi="Verdana"/>
          <w:bCs/>
        </w:rPr>
        <w:t xml:space="preserve"> – The unique ID was </w:t>
      </w:r>
      <w:r w:rsidR="001B712B" w:rsidRPr="00522252">
        <w:rPr>
          <w:rFonts w:ascii="Verdana" w:hAnsi="Verdana"/>
          <w:bCs/>
        </w:rPr>
        <w:t xml:space="preserve">discussed over a year ago.  It was decided to retain it as </w:t>
      </w:r>
      <w:r w:rsidR="00B822D8" w:rsidRPr="00522252">
        <w:rPr>
          <w:rFonts w:ascii="Verdana" w:hAnsi="Verdana"/>
          <w:bCs/>
        </w:rPr>
        <w:t>a required field in the patron record.</w:t>
      </w:r>
      <w:r w:rsidR="00600CAB" w:rsidRPr="00522252">
        <w:rPr>
          <w:rFonts w:ascii="Verdana" w:hAnsi="Verdana"/>
          <w:bCs/>
        </w:rPr>
        <w:t xml:space="preserve">  If </w:t>
      </w:r>
      <w:r w:rsidR="00B85E82" w:rsidRPr="00522252">
        <w:rPr>
          <w:rFonts w:ascii="Verdana" w:hAnsi="Verdana"/>
          <w:bCs/>
        </w:rPr>
        <w:t xml:space="preserve">a member library needs to receive a report of </w:t>
      </w:r>
      <w:r w:rsidR="0036313C" w:rsidRPr="00522252">
        <w:rPr>
          <w:rFonts w:ascii="Verdana" w:hAnsi="Verdana"/>
          <w:bCs/>
        </w:rPr>
        <w:t>unique IDs to fix</w:t>
      </w:r>
      <w:r w:rsidR="00600CAB" w:rsidRPr="00522252">
        <w:rPr>
          <w:rFonts w:ascii="Verdana" w:hAnsi="Verdana"/>
          <w:bCs/>
        </w:rPr>
        <w:t>, open a Help Desk ticket</w:t>
      </w:r>
      <w:r w:rsidR="006E03F3" w:rsidRPr="00522252">
        <w:rPr>
          <w:rFonts w:ascii="Verdana" w:hAnsi="Verdana"/>
          <w:bCs/>
        </w:rPr>
        <w:t xml:space="preserve"> and Landis (PC) will send a report</w:t>
      </w:r>
      <w:r w:rsidR="00522252">
        <w:rPr>
          <w:rFonts w:ascii="Verdana" w:hAnsi="Verdana"/>
          <w:bCs/>
        </w:rPr>
        <w:t>.</w:t>
      </w:r>
    </w:p>
    <w:p w14:paraId="11491C91" w14:textId="77777777" w:rsidR="00522252" w:rsidRPr="00522252" w:rsidRDefault="00522252" w:rsidP="00DF5EB9">
      <w:pPr>
        <w:pStyle w:val="ListParagraph"/>
        <w:ind w:left="180"/>
        <w:rPr>
          <w:rFonts w:ascii="Verdana" w:hAnsi="Verdana"/>
        </w:rPr>
      </w:pPr>
    </w:p>
    <w:p w14:paraId="22B3B8C2" w14:textId="5BAFCC7B" w:rsidR="00C952BD" w:rsidRPr="00F61F8F" w:rsidRDefault="00C952BD" w:rsidP="00DF5EB9">
      <w:pPr>
        <w:pStyle w:val="ListParagraph"/>
        <w:numPr>
          <w:ilvl w:val="2"/>
          <w:numId w:val="1"/>
        </w:numPr>
        <w:ind w:left="1620"/>
        <w:rPr>
          <w:rFonts w:ascii="Verdana" w:hAnsi="Verdana"/>
        </w:rPr>
      </w:pPr>
      <w:r>
        <w:rPr>
          <w:rFonts w:ascii="Verdana" w:hAnsi="Verdana"/>
          <w:b/>
        </w:rPr>
        <w:t>Holds Cleanup</w:t>
      </w:r>
      <w:r w:rsidR="00892AB1">
        <w:rPr>
          <w:rFonts w:ascii="Verdana" w:hAnsi="Verdana"/>
          <w:bCs/>
        </w:rPr>
        <w:t xml:space="preserve"> – There are over 400 holds </w:t>
      </w:r>
      <w:r w:rsidR="00513B36">
        <w:rPr>
          <w:rFonts w:ascii="Verdana" w:hAnsi="Verdana"/>
          <w:bCs/>
        </w:rPr>
        <w:t xml:space="preserve">that were </w:t>
      </w:r>
      <w:r w:rsidR="00522252">
        <w:rPr>
          <w:rFonts w:ascii="Verdana" w:hAnsi="Verdana"/>
          <w:bCs/>
        </w:rPr>
        <w:t xml:space="preserve">created </w:t>
      </w:r>
      <w:r w:rsidR="00892AB1">
        <w:rPr>
          <w:rFonts w:ascii="Verdana" w:hAnsi="Verdana"/>
          <w:bCs/>
        </w:rPr>
        <w:t xml:space="preserve">prior to </w:t>
      </w:r>
      <w:r w:rsidR="00F61F8F">
        <w:rPr>
          <w:rFonts w:ascii="Verdana" w:hAnsi="Verdana"/>
          <w:bCs/>
        </w:rPr>
        <w:t xml:space="preserve">January 1, 2023.  A significant </w:t>
      </w:r>
      <w:r w:rsidR="00D13BE2">
        <w:rPr>
          <w:rFonts w:ascii="Verdana" w:hAnsi="Verdana"/>
          <w:bCs/>
        </w:rPr>
        <w:t xml:space="preserve">number </w:t>
      </w:r>
      <w:r w:rsidR="00F61F8F">
        <w:rPr>
          <w:rFonts w:ascii="Verdana" w:hAnsi="Verdana"/>
          <w:bCs/>
        </w:rPr>
        <w:t xml:space="preserve">of these holds are frozen.  Holds from 2021 </w:t>
      </w:r>
      <w:r w:rsidR="002E5E50">
        <w:rPr>
          <w:rFonts w:ascii="Verdana" w:hAnsi="Verdana"/>
          <w:bCs/>
        </w:rPr>
        <w:t xml:space="preserve">have cycled out of the paging list and have </w:t>
      </w:r>
      <w:r w:rsidR="001527F0">
        <w:rPr>
          <w:rFonts w:ascii="Verdana" w:hAnsi="Verdana"/>
          <w:bCs/>
        </w:rPr>
        <w:t>expired.  Patrons have received hold cancellation notices for th</w:t>
      </w:r>
      <w:r w:rsidR="006549B2">
        <w:rPr>
          <w:rFonts w:ascii="Verdana" w:hAnsi="Verdana"/>
          <w:bCs/>
        </w:rPr>
        <w:t>e ones</w:t>
      </w:r>
      <w:r w:rsidR="001527F0">
        <w:rPr>
          <w:rFonts w:ascii="Verdana" w:hAnsi="Verdana"/>
          <w:bCs/>
        </w:rPr>
        <w:t xml:space="preserve"> that </w:t>
      </w:r>
      <w:r w:rsidR="006549B2">
        <w:rPr>
          <w:rFonts w:ascii="Verdana" w:hAnsi="Verdana"/>
          <w:bCs/>
        </w:rPr>
        <w:t>were</w:t>
      </w:r>
      <w:r w:rsidR="001527F0">
        <w:rPr>
          <w:rFonts w:ascii="Verdana" w:hAnsi="Verdana"/>
          <w:bCs/>
        </w:rPr>
        <w:t xml:space="preserve"> cancelled.</w:t>
      </w:r>
    </w:p>
    <w:p w14:paraId="79358EAC" w14:textId="77777777" w:rsidR="00F61F8F" w:rsidRPr="00F61F8F" w:rsidRDefault="00F61F8F" w:rsidP="00DF5EB9">
      <w:pPr>
        <w:pStyle w:val="ListParagraph"/>
        <w:ind w:left="540"/>
        <w:rPr>
          <w:rFonts w:ascii="Verdana" w:hAnsi="Verdana"/>
        </w:rPr>
      </w:pPr>
    </w:p>
    <w:p w14:paraId="0DA88B1E" w14:textId="3ABA57C3" w:rsidR="00C952BD" w:rsidRPr="00510ABC" w:rsidRDefault="00C952BD" w:rsidP="00DF5EB9">
      <w:pPr>
        <w:pStyle w:val="ListParagraph"/>
        <w:numPr>
          <w:ilvl w:val="2"/>
          <w:numId w:val="1"/>
        </w:numPr>
        <w:ind w:left="1620"/>
        <w:rPr>
          <w:rFonts w:ascii="Verdana" w:hAnsi="Verdana"/>
        </w:rPr>
      </w:pPr>
      <w:r>
        <w:rPr>
          <w:rFonts w:ascii="Verdana" w:hAnsi="Verdana"/>
          <w:b/>
        </w:rPr>
        <w:t>New and Upgrading Libraries</w:t>
      </w:r>
    </w:p>
    <w:p w14:paraId="348687AC" w14:textId="77777777" w:rsidR="00510ABC" w:rsidRPr="00510ABC" w:rsidRDefault="00510ABC" w:rsidP="00DF5EB9">
      <w:pPr>
        <w:pStyle w:val="ListParagraph"/>
        <w:ind w:left="180" w:hanging="180"/>
        <w:rPr>
          <w:rFonts w:ascii="Verdana" w:hAnsi="Verdana"/>
        </w:rPr>
      </w:pPr>
    </w:p>
    <w:p w14:paraId="73D103AA" w14:textId="2A9E6342" w:rsidR="00510ABC" w:rsidRDefault="00510ABC" w:rsidP="00DF5EB9">
      <w:pPr>
        <w:pStyle w:val="ListParagraph"/>
        <w:numPr>
          <w:ilvl w:val="3"/>
          <w:numId w:val="1"/>
        </w:numPr>
        <w:ind w:left="1800" w:hanging="180"/>
        <w:rPr>
          <w:rFonts w:ascii="Verdana" w:hAnsi="Verdana"/>
        </w:rPr>
      </w:pPr>
      <w:r w:rsidRPr="006A5461">
        <w:rPr>
          <w:rFonts w:ascii="Verdana" w:hAnsi="Verdana"/>
          <w:b/>
          <w:bCs/>
        </w:rPr>
        <w:t>Putnam County Primary School</w:t>
      </w:r>
      <w:r>
        <w:rPr>
          <w:rFonts w:ascii="Verdana" w:hAnsi="Verdana"/>
        </w:rPr>
        <w:t xml:space="preserve"> – The Putnam County Primary School is </w:t>
      </w:r>
      <w:r w:rsidR="00A20F65">
        <w:rPr>
          <w:rFonts w:ascii="Verdana" w:hAnsi="Verdana"/>
        </w:rPr>
        <w:t>adding their collection to PrairieCat.  No target date has been set for Go Live.</w:t>
      </w:r>
    </w:p>
    <w:p w14:paraId="19158936" w14:textId="77777777" w:rsidR="006549B2" w:rsidRDefault="006549B2" w:rsidP="00DF5EB9">
      <w:pPr>
        <w:pStyle w:val="ListParagraph"/>
        <w:ind w:left="1800" w:hanging="180"/>
        <w:rPr>
          <w:rFonts w:ascii="Verdana" w:hAnsi="Verdana"/>
        </w:rPr>
      </w:pPr>
    </w:p>
    <w:p w14:paraId="50E11B08" w14:textId="737DE954" w:rsidR="00A20F65" w:rsidRDefault="00A20F65" w:rsidP="00DF5EB9">
      <w:pPr>
        <w:pStyle w:val="ListParagraph"/>
        <w:numPr>
          <w:ilvl w:val="3"/>
          <w:numId w:val="1"/>
        </w:numPr>
        <w:ind w:left="1800" w:hanging="180"/>
        <w:rPr>
          <w:rFonts w:ascii="Verdana" w:hAnsi="Verdana"/>
        </w:rPr>
      </w:pPr>
      <w:r w:rsidRPr="006A5461">
        <w:rPr>
          <w:rFonts w:ascii="Verdana" w:hAnsi="Verdana"/>
          <w:b/>
          <w:bCs/>
        </w:rPr>
        <w:t>Byron Schools</w:t>
      </w:r>
      <w:r>
        <w:rPr>
          <w:rFonts w:ascii="Verdana" w:hAnsi="Verdana"/>
        </w:rPr>
        <w:t xml:space="preserve"> – the Byron schools have one school left </w:t>
      </w:r>
      <w:r w:rsidR="007E3492">
        <w:rPr>
          <w:rFonts w:ascii="Verdana" w:hAnsi="Verdana"/>
        </w:rPr>
        <w:t xml:space="preserve">out of four </w:t>
      </w:r>
      <w:r>
        <w:rPr>
          <w:rFonts w:ascii="Verdana" w:hAnsi="Verdana"/>
        </w:rPr>
        <w:t xml:space="preserve">to be added.  </w:t>
      </w:r>
      <w:r w:rsidR="007E3492">
        <w:rPr>
          <w:rFonts w:ascii="Verdana" w:hAnsi="Verdana"/>
        </w:rPr>
        <w:t>Their data was loaded in 2019 and they are slowly updating their items.</w:t>
      </w:r>
    </w:p>
    <w:p w14:paraId="3C8E729D" w14:textId="77777777" w:rsidR="006549B2" w:rsidRPr="006549B2" w:rsidRDefault="006549B2" w:rsidP="00DF5EB9">
      <w:pPr>
        <w:pStyle w:val="ListParagraph"/>
        <w:ind w:left="0" w:hanging="180"/>
        <w:rPr>
          <w:rFonts w:ascii="Verdana" w:hAnsi="Verdana"/>
        </w:rPr>
      </w:pPr>
    </w:p>
    <w:p w14:paraId="392E7874" w14:textId="08E7EA0E" w:rsidR="007E3492" w:rsidRDefault="00C66A9E" w:rsidP="00DF5EB9">
      <w:pPr>
        <w:pStyle w:val="ListParagraph"/>
        <w:numPr>
          <w:ilvl w:val="3"/>
          <w:numId w:val="1"/>
        </w:numPr>
        <w:ind w:left="1800" w:hanging="180"/>
        <w:rPr>
          <w:rFonts w:ascii="Verdana" w:hAnsi="Verdana"/>
        </w:rPr>
      </w:pPr>
      <w:r w:rsidRPr="006A5461">
        <w:rPr>
          <w:rFonts w:ascii="Verdana" w:hAnsi="Verdana"/>
          <w:b/>
          <w:bCs/>
        </w:rPr>
        <w:t>Winnebago Public Library</w:t>
      </w:r>
      <w:r>
        <w:rPr>
          <w:rFonts w:ascii="Verdana" w:hAnsi="Verdana"/>
        </w:rPr>
        <w:t xml:space="preserve"> - The Winnebago Public Library is beginning the process of joining Prair</w:t>
      </w:r>
      <w:r w:rsidR="006A5461">
        <w:rPr>
          <w:rFonts w:ascii="Verdana" w:hAnsi="Verdana"/>
        </w:rPr>
        <w:t>i</w:t>
      </w:r>
      <w:r>
        <w:rPr>
          <w:rFonts w:ascii="Verdana" w:hAnsi="Verdana"/>
        </w:rPr>
        <w:t>eCat</w:t>
      </w:r>
      <w:r w:rsidR="006A5461">
        <w:rPr>
          <w:rFonts w:ascii="Verdana" w:hAnsi="Verdana"/>
        </w:rPr>
        <w:t>.  No timeline has been set yet.</w:t>
      </w:r>
    </w:p>
    <w:p w14:paraId="6B72B533" w14:textId="77777777" w:rsidR="006A5461" w:rsidRPr="00C952BD" w:rsidRDefault="006A5461" w:rsidP="00DF5EB9">
      <w:pPr>
        <w:pStyle w:val="ListParagraph"/>
        <w:ind w:left="2340" w:hanging="180"/>
        <w:rPr>
          <w:rFonts w:ascii="Verdana" w:hAnsi="Verdana"/>
        </w:rPr>
      </w:pPr>
    </w:p>
    <w:p w14:paraId="4E8B0A8E" w14:textId="367445AF" w:rsidR="00C952BD" w:rsidRPr="00D03FCB" w:rsidRDefault="00C952BD" w:rsidP="00DF5EB9">
      <w:pPr>
        <w:pStyle w:val="ListParagraph"/>
        <w:numPr>
          <w:ilvl w:val="2"/>
          <w:numId w:val="1"/>
        </w:numPr>
        <w:ind w:left="1620"/>
        <w:rPr>
          <w:rFonts w:ascii="Verdana" w:hAnsi="Verdana"/>
        </w:rPr>
      </w:pPr>
      <w:r>
        <w:rPr>
          <w:rFonts w:ascii="Verdana" w:hAnsi="Verdana"/>
          <w:b/>
        </w:rPr>
        <w:t>PUG Day</w:t>
      </w:r>
      <w:r w:rsidR="006A5461">
        <w:rPr>
          <w:rFonts w:ascii="Verdana" w:hAnsi="Verdana"/>
          <w:bCs/>
        </w:rPr>
        <w:t xml:space="preserve"> </w:t>
      </w:r>
      <w:r w:rsidR="007F7304">
        <w:rPr>
          <w:rFonts w:ascii="Verdana" w:hAnsi="Verdana"/>
          <w:bCs/>
        </w:rPr>
        <w:t>–</w:t>
      </w:r>
      <w:r w:rsidR="006A5461">
        <w:rPr>
          <w:rFonts w:ascii="Verdana" w:hAnsi="Verdana"/>
          <w:bCs/>
        </w:rPr>
        <w:t xml:space="preserve"> </w:t>
      </w:r>
      <w:r w:rsidR="007F7304">
        <w:rPr>
          <w:rFonts w:ascii="Verdana" w:hAnsi="Verdana"/>
          <w:bCs/>
        </w:rPr>
        <w:t xml:space="preserve">This </w:t>
      </w:r>
      <w:r w:rsidR="00C323D1">
        <w:rPr>
          <w:rFonts w:ascii="Verdana" w:hAnsi="Verdana"/>
          <w:bCs/>
        </w:rPr>
        <w:t>year’s</w:t>
      </w:r>
      <w:r w:rsidR="007F7304">
        <w:rPr>
          <w:rFonts w:ascii="Verdana" w:hAnsi="Verdana"/>
          <w:bCs/>
        </w:rPr>
        <w:t xml:space="preserve"> PUG Day information is on the website.  </w:t>
      </w:r>
      <w:r w:rsidR="004576F2">
        <w:rPr>
          <w:rFonts w:ascii="Verdana" w:hAnsi="Verdana"/>
          <w:bCs/>
        </w:rPr>
        <w:t>Regist</w:t>
      </w:r>
      <w:r w:rsidR="00263AA7">
        <w:rPr>
          <w:rFonts w:ascii="Verdana" w:hAnsi="Verdana"/>
          <w:bCs/>
        </w:rPr>
        <w:t>r</w:t>
      </w:r>
      <w:r w:rsidR="004576F2">
        <w:rPr>
          <w:rFonts w:ascii="Verdana" w:hAnsi="Verdana"/>
          <w:bCs/>
        </w:rPr>
        <w:t>ation is open</w:t>
      </w:r>
      <w:r w:rsidR="00291D1F">
        <w:rPr>
          <w:rFonts w:ascii="Verdana" w:hAnsi="Verdana"/>
          <w:bCs/>
        </w:rPr>
        <w:t xml:space="preserve">.  You can sign up for lunch </w:t>
      </w:r>
      <w:r w:rsidR="00590D38">
        <w:rPr>
          <w:rFonts w:ascii="Verdana" w:hAnsi="Verdana"/>
          <w:bCs/>
        </w:rPr>
        <w:t xml:space="preserve">when you </w:t>
      </w:r>
      <w:r w:rsidR="00C323D1">
        <w:rPr>
          <w:rFonts w:ascii="Verdana" w:hAnsi="Verdana"/>
          <w:bCs/>
        </w:rPr>
        <w:t>register,</w:t>
      </w:r>
      <w:r w:rsidR="00590D38">
        <w:rPr>
          <w:rFonts w:ascii="Verdana" w:hAnsi="Verdana"/>
          <w:bCs/>
        </w:rPr>
        <w:t xml:space="preserve"> or you </w:t>
      </w:r>
      <w:r w:rsidR="00263AA7">
        <w:rPr>
          <w:rFonts w:ascii="Verdana" w:hAnsi="Verdana"/>
          <w:bCs/>
        </w:rPr>
        <w:t>can opt ou</w:t>
      </w:r>
      <w:r w:rsidR="00526D8B">
        <w:rPr>
          <w:rFonts w:ascii="Verdana" w:hAnsi="Verdana"/>
          <w:bCs/>
        </w:rPr>
        <w:t>t</w:t>
      </w:r>
      <w:r w:rsidR="00263AA7">
        <w:rPr>
          <w:rFonts w:ascii="Verdana" w:hAnsi="Verdana"/>
          <w:bCs/>
        </w:rPr>
        <w:t>.</w:t>
      </w:r>
      <w:r w:rsidR="00291D1F">
        <w:rPr>
          <w:rFonts w:ascii="Verdana" w:hAnsi="Verdana"/>
          <w:bCs/>
        </w:rPr>
        <w:t xml:space="preserve">  </w:t>
      </w:r>
      <w:r w:rsidR="00E02A18">
        <w:rPr>
          <w:rFonts w:ascii="Verdana" w:hAnsi="Verdana"/>
          <w:bCs/>
        </w:rPr>
        <w:t>Smith (PC) and the Engagement Team have really put together a g</w:t>
      </w:r>
      <w:r w:rsidR="00054E39">
        <w:rPr>
          <w:rFonts w:ascii="Verdana" w:hAnsi="Verdana"/>
          <w:bCs/>
        </w:rPr>
        <w:t>reat</w:t>
      </w:r>
      <w:r w:rsidR="00E02A18">
        <w:rPr>
          <w:rFonts w:ascii="Verdana" w:hAnsi="Verdana"/>
          <w:bCs/>
        </w:rPr>
        <w:t xml:space="preserve"> program this year.  </w:t>
      </w:r>
      <w:r w:rsidR="00054E39">
        <w:rPr>
          <w:rFonts w:ascii="Verdana" w:hAnsi="Verdana"/>
          <w:bCs/>
        </w:rPr>
        <w:t xml:space="preserve">So far, there </w:t>
      </w:r>
      <w:r w:rsidR="0080165E">
        <w:rPr>
          <w:rFonts w:ascii="Verdana" w:hAnsi="Verdana"/>
          <w:bCs/>
        </w:rPr>
        <w:t xml:space="preserve">are about 200 people registered and there is </w:t>
      </w:r>
      <w:r w:rsidR="000E6925">
        <w:rPr>
          <w:rFonts w:ascii="Verdana" w:hAnsi="Verdana"/>
          <w:bCs/>
        </w:rPr>
        <w:t>room</w:t>
      </w:r>
      <w:r w:rsidR="00980038">
        <w:rPr>
          <w:rFonts w:ascii="Verdana" w:hAnsi="Verdana"/>
          <w:bCs/>
        </w:rPr>
        <w:t xml:space="preserve"> f</w:t>
      </w:r>
      <w:r w:rsidR="0080165E">
        <w:rPr>
          <w:rFonts w:ascii="Verdana" w:hAnsi="Verdana"/>
          <w:bCs/>
        </w:rPr>
        <w:t xml:space="preserve">or more.  Next year’s PUG Day will be </w:t>
      </w:r>
      <w:r w:rsidR="000E6925">
        <w:rPr>
          <w:rFonts w:ascii="Verdana" w:hAnsi="Verdana"/>
          <w:bCs/>
        </w:rPr>
        <w:t>virtual,</w:t>
      </w:r>
      <w:r w:rsidR="00980038">
        <w:rPr>
          <w:rFonts w:ascii="Verdana" w:hAnsi="Verdana"/>
          <w:bCs/>
        </w:rPr>
        <w:t xml:space="preserve"> and the following year will be in person</w:t>
      </w:r>
      <w:r w:rsidR="0080165E">
        <w:rPr>
          <w:rFonts w:ascii="Verdana" w:hAnsi="Verdana"/>
          <w:bCs/>
        </w:rPr>
        <w:t>.</w:t>
      </w:r>
      <w:r w:rsidR="00980038">
        <w:rPr>
          <w:rFonts w:ascii="Verdana" w:hAnsi="Verdana"/>
          <w:bCs/>
        </w:rPr>
        <w:t xml:space="preserve">  Registration closes on September 13, 2013.</w:t>
      </w:r>
    </w:p>
    <w:p w14:paraId="5B0B9445" w14:textId="00A7FC72" w:rsidR="00026C5A" w:rsidRDefault="00026C5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A3D71D6" w14:textId="77777777" w:rsidR="00FC5F9F" w:rsidRDefault="00FC5F9F" w:rsidP="00FC5F9F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Friendly Reminders</w:t>
      </w:r>
    </w:p>
    <w:p w14:paraId="4244D537" w14:textId="77777777" w:rsidR="00FC5F9F" w:rsidRDefault="00FC5F9F" w:rsidP="00FC5F9F">
      <w:pPr>
        <w:pStyle w:val="ListParagraph"/>
        <w:ind w:left="1080"/>
        <w:rPr>
          <w:rFonts w:ascii="Verdana" w:hAnsi="Verdana"/>
          <w:b/>
          <w:bCs/>
        </w:rPr>
      </w:pPr>
    </w:p>
    <w:p w14:paraId="16064448" w14:textId="6932C25F" w:rsidR="00E0102F" w:rsidRPr="00660E53" w:rsidRDefault="008B2E00" w:rsidP="00827795">
      <w:pPr>
        <w:pStyle w:val="ListParagraph"/>
        <w:numPr>
          <w:ilvl w:val="1"/>
          <w:numId w:val="1"/>
        </w:numPr>
        <w:ind w:left="720"/>
        <w:rPr>
          <w:rFonts w:ascii="Verdana" w:hAnsi="Verdana"/>
          <w:b/>
          <w:bCs/>
        </w:rPr>
      </w:pPr>
      <w:r w:rsidRPr="00660E53">
        <w:rPr>
          <w:rFonts w:ascii="Verdana" w:hAnsi="Verdana"/>
          <w:b/>
          <w:bCs/>
        </w:rPr>
        <w:t>Clear Holdshelf Procedure</w:t>
      </w:r>
      <w:r w:rsidR="00121CAC" w:rsidRPr="00660E53">
        <w:rPr>
          <w:rFonts w:ascii="Verdana" w:hAnsi="Verdana"/>
          <w:b/>
          <w:bCs/>
        </w:rPr>
        <w:t xml:space="preserve"> </w:t>
      </w:r>
      <w:r w:rsidR="00FC5F9F" w:rsidRPr="00660E53">
        <w:rPr>
          <w:rFonts w:ascii="Verdana" w:hAnsi="Verdana"/>
        </w:rPr>
        <w:t>–</w:t>
      </w:r>
      <w:r w:rsidR="00121CAC" w:rsidRPr="00660E53">
        <w:rPr>
          <w:rFonts w:ascii="Verdana" w:hAnsi="Verdana"/>
        </w:rPr>
        <w:t xml:space="preserve"> </w:t>
      </w:r>
      <w:r w:rsidR="003D644B" w:rsidRPr="00660E53">
        <w:rPr>
          <w:rFonts w:ascii="Verdana" w:hAnsi="Verdana"/>
        </w:rPr>
        <w:t xml:space="preserve">Every </w:t>
      </w:r>
      <w:r w:rsidR="00E86F88" w:rsidRPr="00660E53">
        <w:rPr>
          <w:rFonts w:ascii="Verdana" w:hAnsi="Verdana"/>
        </w:rPr>
        <w:t xml:space="preserve">PrairieCat </w:t>
      </w:r>
      <w:r w:rsidR="003D644B" w:rsidRPr="00660E53">
        <w:rPr>
          <w:rFonts w:ascii="Verdana" w:hAnsi="Verdana"/>
        </w:rPr>
        <w:t xml:space="preserve">library should be </w:t>
      </w:r>
      <w:r w:rsidR="00192A8D" w:rsidRPr="00660E53">
        <w:rPr>
          <w:rFonts w:ascii="Verdana" w:hAnsi="Verdana"/>
        </w:rPr>
        <w:t xml:space="preserve">using the Clear </w:t>
      </w:r>
      <w:r w:rsidR="00192A8D" w:rsidRPr="00FC64F7">
        <w:rPr>
          <w:rFonts w:ascii="Verdana" w:hAnsi="Verdana"/>
        </w:rPr>
        <w:t>Holdshelf</w:t>
      </w:r>
      <w:r w:rsidR="00192A8D" w:rsidRPr="00660E53">
        <w:rPr>
          <w:rFonts w:ascii="Verdana" w:hAnsi="Verdana"/>
        </w:rPr>
        <w:t xml:space="preserve"> procedure</w:t>
      </w:r>
      <w:r w:rsidR="00B5734A" w:rsidRPr="00660E53">
        <w:rPr>
          <w:rFonts w:ascii="Verdana" w:hAnsi="Verdana"/>
        </w:rPr>
        <w:t xml:space="preserve"> to clear your hold</w:t>
      </w:r>
      <w:r w:rsidR="009126F1" w:rsidRPr="00660E53">
        <w:rPr>
          <w:rFonts w:ascii="Verdana" w:hAnsi="Verdana"/>
        </w:rPr>
        <w:t xml:space="preserve"> </w:t>
      </w:r>
      <w:r w:rsidR="00B5734A" w:rsidRPr="00660E53">
        <w:rPr>
          <w:rFonts w:ascii="Verdana" w:hAnsi="Verdana"/>
        </w:rPr>
        <w:t>shelf.</w:t>
      </w:r>
      <w:r w:rsidR="00192A8D" w:rsidRPr="00660E53">
        <w:rPr>
          <w:rFonts w:ascii="Verdana" w:hAnsi="Verdana"/>
        </w:rPr>
        <w:t xml:space="preserve">  </w:t>
      </w:r>
      <w:hyperlink r:id="rId11" w:history="1">
        <w:r w:rsidR="007347C8">
          <w:rPr>
            <w:rStyle w:val="Hyperlink"/>
            <w:rFonts w:ascii="Verdana" w:hAnsi="Verdana"/>
          </w:rPr>
          <w:t>D</w:t>
        </w:r>
        <w:r w:rsidR="00706A33" w:rsidRPr="00D045C5">
          <w:rPr>
            <w:rStyle w:val="Hyperlink"/>
            <w:rFonts w:ascii="Verdana" w:hAnsi="Verdana"/>
          </w:rPr>
          <w:t>ocumentation</w:t>
        </w:r>
      </w:hyperlink>
      <w:r w:rsidR="00706A33" w:rsidRPr="00660E53">
        <w:rPr>
          <w:rFonts w:ascii="Verdana" w:hAnsi="Verdana"/>
        </w:rPr>
        <w:t xml:space="preserve"> </w:t>
      </w:r>
      <w:r w:rsidR="00B36E26">
        <w:rPr>
          <w:rFonts w:ascii="Verdana" w:hAnsi="Verdana"/>
        </w:rPr>
        <w:t xml:space="preserve">is </w:t>
      </w:r>
      <w:r w:rsidR="00706A33" w:rsidRPr="00660E53">
        <w:rPr>
          <w:rFonts w:ascii="Verdana" w:hAnsi="Verdana"/>
        </w:rPr>
        <w:t>available on the support site</w:t>
      </w:r>
      <w:r w:rsidR="00660E53" w:rsidRPr="00660E53">
        <w:rPr>
          <w:rFonts w:ascii="Verdana" w:hAnsi="Verdana"/>
        </w:rPr>
        <w:t>.</w:t>
      </w:r>
    </w:p>
    <w:p w14:paraId="227925BD" w14:textId="77777777" w:rsidR="00660E53" w:rsidRPr="00660E53" w:rsidRDefault="00660E53" w:rsidP="00827795">
      <w:pPr>
        <w:pStyle w:val="ListParagraph"/>
        <w:rPr>
          <w:rFonts w:ascii="Verdana" w:hAnsi="Verdana"/>
          <w:b/>
          <w:bCs/>
        </w:rPr>
      </w:pPr>
    </w:p>
    <w:p w14:paraId="4F5EE885" w14:textId="1E36C1DC" w:rsidR="00587E35" w:rsidRPr="00587E35" w:rsidRDefault="00616A57" w:rsidP="00827795">
      <w:pPr>
        <w:pStyle w:val="ListParagraph"/>
        <w:numPr>
          <w:ilvl w:val="1"/>
          <w:numId w:val="1"/>
        </w:numPr>
        <w:ind w:left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Manage Holds Procedure</w:t>
      </w:r>
      <w:r w:rsidR="00AD5228" w:rsidRPr="00587E35">
        <w:rPr>
          <w:rFonts w:ascii="Verdana" w:hAnsi="Verdana"/>
          <w:b/>
          <w:bCs/>
        </w:rPr>
        <w:t xml:space="preserve"> </w:t>
      </w:r>
      <w:r w:rsidR="00AD5228" w:rsidRPr="00587E35">
        <w:rPr>
          <w:rFonts w:ascii="Verdana" w:hAnsi="Verdana"/>
        </w:rPr>
        <w:t>–</w:t>
      </w:r>
      <w:r w:rsidR="00480612">
        <w:rPr>
          <w:rFonts w:ascii="Verdana" w:hAnsi="Verdana"/>
        </w:rPr>
        <w:t xml:space="preserve"> Every library should be using the Manage Holds procedure</w:t>
      </w:r>
      <w:r w:rsidR="00185BE5">
        <w:rPr>
          <w:rFonts w:ascii="Verdana" w:hAnsi="Verdana"/>
        </w:rPr>
        <w:t>.</w:t>
      </w:r>
      <w:r w:rsidR="00480612">
        <w:rPr>
          <w:rFonts w:ascii="Verdana" w:hAnsi="Verdana"/>
        </w:rPr>
        <w:t xml:space="preserve"> There is a video available in Talent LMS that shows step-by-step </w:t>
      </w:r>
      <w:r w:rsidR="00E30268">
        <w:rPr>
          <w:rFonts w:ascii="Verdana" w:hAnsi="Verdana"/>
        </w:rPr>
        <w:t>directions</w:t>
      </w:r>
      <w:r w:rsidR="002A3F57">
        <w:rPr>
          <w:rFonts w:ascii="Verdana" w:hAnsi="Verdana"/>
        </w:rPr>
        <w:t xml:space="preserve"> and </w:t>
      </w:r>
      <w:hyperlink r:id="rId12" w:history="1">
        <w:r w:rsidR="002A3F57" w:rsidRPr="002A3F57">
          <w:rPr>
            <w:rStyle w:val="Hyperlink"/>
            <w:rFonts w:ascii="Verdana" w:hAnsi="Verdana"/>
          </w:rPr>
          <w:t>documentation</w:t>
        </w:r>
      </w:hyperlink>
      <w:r w:rsidR="002A3F57">
        <w:rPr>
          <w:rFonts w:ascii="Verdana" w:hAnsi="Verdana"/>
        </w:rPr>
        <w:t xml:space="preserve"> is available on the support site</w:t>
      </w:r>
      <w:r w:rsidR="00480612">
        <w:rPr>
          <w:rFonts w:ascii="Verdana" w:hAnsi="Verdana"/>
        </w:rPr>
        <w:t xml:space="preserve">.  You can generate a list of only frozen holds.  If the hold has been frozen for a long time, contact the patron </w:t>
      </w:r>
      <w:r w:rsidR="00AC4595">
        <w:rPr>
          <w:rFonts w:ascii="Verdana" w:hAnsi="Verdana"/>
        </w:rPr>
        <w:t xml:space="preserve">to find out </w:t>
      </w:r>
      <w:r w:rsidR="00480612">
        <w:rPr>
          <w:rFonts w:ascii="Verdana" w:hAnsi="Verdana"/>
        </w:rPr>
        <w:t>if the item</w:t>
      </w:r>
      <w:r w:rsidR="00001B3C">
        <w:rPr>
          <w:rFonts w:ascii="Verdana" w:hAnsi="Verdana"/>
        </w:rPr>
        <w:t xml:space="preserve">s are still needed </w:t>
      </w:r>
      <w:r w:rsidR="00480612">
        <w:rPr>
          <w:rFonts w:ascii="Verdana" w:hAnsi="Verdana"/>
        </w:rPr>
        <w:t xml:space="preserve">and </w:t>
      </w:r>
      <w:r w:rsidR="00D77DE2">
        <w:rPr>
          <w:rFonts w:ascii="Verdana" w:hAnsi="Verdana"/>
        </w:rPr>
        <w:t>have the patron</w:t>
      </w:r>
      <w:r w:rsidR="00001B3C">
        <w:rPr>
          <w:rFonts w:ascii="Verdana" w:hAnsi="Verdana"/>
        </w:rPr>
        <w:t xml:space="preserve"> </w:t>
      </w:r>
      <w:r w:rsidR="00480612">
        <w:rPr>
          <w:rFonts w:ascii="Verdana" w:hAnsi="Verdana"/>
        </w:rPr>
        <w:t xml:space="preserve">unfreeze </w:t>
      </w:r>
      <w:r w:rsidR="00001B3C">
        <w:rPr>
          <w:rFonts w:ascii="Verdana" w:hAnsi="Verdana"/>
        </w:rPr>
        <w:t xml:space="preserve">them </w:t>
      </w:r>
      <w:r w:rsidR="009509B9">
        <w:rPr>
          <w:rFonts w:ascii="Verdana" w:hAnsi="Verdana"/>
        </w:rPr>
        <w:t xml:space="preserve">so that the hold can be filled.  Landis (PC) can do a Zoom session </w:t>
      </w:r>
      <w:r w:rsidR="00151224">
        <w:rPr>
          <w:rFonts w:ascii="Verdana" w:hAnsi="Verdana"/>
        </w:rPr>
        <w:t>to</w:t>
      </w:r>
      <w:r w:rsidR="009509B9">
        <w:rPr>
          <w:rFonts w:ascii="Verdana" w:hAnsi="Verdana"/>
        </w:rPr>
        <w:t xml:space="preserve"> </w:t>
      </w:r>
      <w:r w:rsidR="0079217B">
        <w:rPr>
          <w:rFonts w:ascii="Verdana" w:hAnsi="Verdana"/>
        </w:rPr>
        <w:t>review</w:t>
      </w:r>
      <w:r w:rsidR="009509B9">
        <w:rPr>
          <w:rFonts w:ascii="Verdana" w:hAnsi="Verdana"/>
        </w:rPr>
        <w:t xml:space="preserve"> the procedure</w:t>
      </w:r>
      <w:r w:rsidR="003D55CA">
        <w:rPr>
          <w:rFonts w:ascii="Verdana" w:hAnsi="Verdana"/>
        </w:rPr>
        <w:t xml:space="preserve"> with anyone who needs </w:t>
      </w:r>
      <w:r w:rsidR="00FF67A6">
        <w:rPr>
          <w:rFonts w:ascii="Verdana" w:hAnsi="Verdana"/>
        </w:rPr>
        <w:t>help</w:t>
      </w:r>
      <w:r w:rsidR="00D77DE2">
        <w:rPr>
          <w:rFonts w:ascii="Verdana" w:hAnsi="Verdana"/>
        </w:rPr>
        <w:t>.</w:t>
      </w:r>
    </w:p>
    <w:p w14:paraId="7BE70D06" w14:textId="77777777" w:rsidR="007C2FBF" w:rsidRPr="007C2FBF" w:rsidRDefault="007C2FBF" w:rsidP="00827795">
      <w:pPr>
        <w:pStyle w:val="ListParagraph"/>
        <w:ind w:left="0"/>
        <w:rPr>
          <w:rFonts w:ascii="Verdana" w:hAnsi="Verdana"/>
          <w:b/>
          <w:bCs/>
        </w:rPr>
      </w:pPr>
    </w:p>
    <w:p w14:paraId="542A22A3" w14:textId="6FFBB7B5" w:rsidR="000C5338" w:rsidRPr="00BF29D0" w:rsidRDefault="00616A57" w:rsidP="00827795">
      <w:pPr>
        <w:pStyle w:val="ListParagraph"/>
        <w:numPr>
          <w:ilvl w:val="1"/>
          <w:numId w:val="1"/>
        </w:numPr>
        <w:ind w:left="720"/>
        <w:rPr>
          <w:rFonts w:ascii="Verdana" w:hAnsi="Verdana"/>
          <w:b/>
          <w:bCs/>
        </w:rPr>
      </w:pPr>
      <w:r w:rsidRPr="00BF29D0">
        <w:rPr>
          <w:rFonts w:ascii="Verdana" w:hAnsi="Verdana"/>
          <w:b/>
          <w:bCs/>
        </w:rPr>
        <w:t xml:space="preserve">Working With Failed Notifications in Your Library </w:t>
      </w:r>
      <w:r w:rsidR="000C5338" w:rsidRPr="00BF29D0">
        <w:rPr>
          <w:rFonts w:ascii="Verdana" w:hAnsi="Verdana"/>
          <w:b/>
          <w:bCs/>
        </w:rPr>
        <w:t>Email Account</w:t>
      </w:r>
      <w:r w:rsidR="00AD5228" w:rsidRPr="00BF29D0">
        <w:rPr>
          <w:rFonts w:ascii="Verdana" w:hAnsi="Verdana"/>
          <w:b/>
          <w:bCs/>
        </w:rPr>
        <w:t xml:space="preserve"> </w:t>
      </w:r>
      <w:r w:rsidR="00EE7362" w:rsidRPr="00BF29D0">
        <w:rPr>
          <w:rFonts w:ascii="Verdana" w:hAnsi="Verdana"/>
        </w:rPr>
        <w:t>–</w:t>
      </w:r>
      <w:r w:rsidR="0042529D" w:rsidRPr="00BF29D0">
        <w:rPr>
          <w:rFonts w:ascii="Verdana" w:hAnsi="Verdana"/>
        </w:rPr>
        <w:t xml:space="preserve"> </w:t>
      </w:r>
      <w:r w:rsidR="00643AA9" w:rsidRPr="00BF29D0">
        <w:rPr>
          <w:rFonts w:ascii="Verdana" w:hAnsi="Verdana"/>
        </w:rPr>
        <w:t xml:space="preserve">Every library should be checking </w:t>
      </w:r>
      <w:r w:rsidR="00F333C1" w:rsidRPr="00BF29D0">
        <w:rPr>
          <w:rFonts w:ascii="Verdana" w:hAnsi="Verdana"/>
        </w:rPr>
        <w:t xml:space="preserve">their failed email notifications.  </w:t>
      </w:r>
      <w:hyperlink r:id="rId13" w:history="1">
        <w:r w:rsidR="00F333C1" w:rsidRPr="00BF29D0">
          <w:rPr>
            <w:rStyle w:val="Hyperlink"/>
            <w:rFonts w:ascii="Verdana" w:hAnsi="Verdana"/>
          </w:rPr>
          <w:t>Documentation</w:t>
        </w:r>
      </w:hyperlink>
      <w:r w:rsidR="00F333C1" w:rsidRPr="00BF29D0">
        <w:rPr>
          <w:rFonts w:ascii="Verdana" w:hAnsi="Verdana"/>
        </w:rPr>
        <w:t xml:space="preserve"> is </w:t>
      </w:r>
      <w:r w:rsidR="00CA269E" w:rsidRPr="00BF29D0">
        <w:rPr>
          <w:rFonts w:ascii="Verdana" w:hAnsi="Verdana"/>
        </w:rPr>
        <w:t>available on the support site.</w:t>
      </w:r>
      <w:r w:rsidR="00016118" w:rsidRPr="00BF29D0">
        <w:rPr>
          <w:rFonts w:ascii="Verdana" w:hAnsi="Verdana"/>
        </w:rPr>
        <w:t xml:space="preserve"> </w:t>
      </w:r>
      <w:r w:rsidR="00E82EF5" w:rsidRPr="00BF29D0">
        <w:rPr>
          <w:rFonts w:ascii="Verdana" w:hAnsi="Verdana"/>
        </w:rPr>
        <w:t xml:space="preserve">This gives examples of </w:t>
      </w:r>
      <w:r w:rsidR="00E84B6F" w:rsidRPr="00BF29D0">
        <w:rPr>
          <w:rFonts w:ascii="Verdana" w:hAnsi="Verdana"/>
        </w:rPr>
        <w:t>all</w:t>
      </w:r>
      <w:r w:rsidR="00E82EF5" w:rsidRPr="00BF29D0">
        <w:rPr>
          <w:rFonts w:ascii="Verdana" w:hAnsi="Verdana"/>
        </w:rPr>
        <w:t xml:space="preserve"> the different email </w:t>
      </w:r>
      <w:r w:rsidR="00CC7A9D" w:rsidRPr="00BF29D0">
        <w:rPr>
          <w:rFonts w:ascii="Verdana" w:hAnsi="Verdana"/>
        </w:rPr>
        <w:t xml:space="preserve">messages where the system tried to send a notice to the patron and the email </w:t>
      </w:r>
      <w:r w:rsidR="000B5B45" w:rsidRPr="00BF29D0">
        <w:rPr>
          <w:rFonts w:ascii="Verdana" w:hAnsi="Verdana"/>
        </w:rPr>
        <w:t xml:space="preserve">did not </w:t>
      </w:r>
      <w:r w:rsidR="00CC7A9D" w:rsidRPr="00BF29D0">
        <w:rPr>
          <w:rFonts w:ascii="Verdana" w:hAnsi="Verdana"/>
        </w:rPr>
        <w:t xml:space="preserve">go through.  It is very important that </w:t>
      </w:r>
      <w:r w:rsidR="00C34BD7" w:rsidRPr="00BF29D0">
        <w:rPr>
          <w:rFonts w:ascii="Verdana" w:hAnsi="Verdana"/>
        </w:rPr>
        <w:t xml:space="preserve">these </w:t>
      </w:r>
      <w:r w:rsidR="00AA2A30" w:rsidRPr="00BF29D0">
        <w:rPr>
          <w:rFonts w:ascii="Verdana" w:hAnsi="Verdana"/>
        </w:rPr>
        <w:t>are</w:t>
      </w:r>
      <w:r w:rsidR="000B5B45" w:rsidRPr="00BF29D0">
        <w:rPr>
          <w:rFonts w:ascii="Verdana" w:hAnsi="Verdana"/>
        </w:rPr>
        <w:t xml:space="preserve"> fixed </w:t>
      </w:r>
      <w:r w:rsidR="00FA085A" w:rsidRPr="00BF29D0">
        <w:rPr>
          <w:rFonts w:ascii="Verdana" w:hAnsi="Verdana"/>
        </w:rPr>
        <w:t>quickly</w:t>
      </w:r>
      <w:r w:rsidR="00AA2A30" w:rsidRPr="00BF29D0">
        <w:rPr>
          <w:rFonts w:ascii="Verdana" w:hAnsi="Verdana"/>
        </w:rPr>
        <w:t>!</w:t>
      </w:r>
      <w:r w:rsidR="00056A21" w:rsidRPr="00BF29D0">
        <w:rPr>
          <w:rFonts w:ascii="Verdana" w:hAnsi="Verdana"/>
        </w:rPr>
        <w:t xml:space="preserve">  The</w:t>
      </w:r>
      <w:r w:rsidR="006D03C0" w:rsidRPr="00BF29D0">
        <w:rPr>
          <w:rFonts w:ascii="Verdana" w:hAnsi="Verdana"/>
        </w:rPr>
        <w:t>se typically indicate</w:t>
      </w:r>
      <w:r w:rsidR="00BF29D0" w:rsidRPr="00BF29D0">
        <w:rPr>
          <w:rFonts w:ascii="Verdana" w:hAnsi="Verdana"/>
        </w:rPr>
        <w:t xml:space="preserve"> an error in the patron’s email address and affect the delivery of </w:t>
      </w:r>
      <w:r w:rsidR="00C105EC" w:rsidRPr="00BF29D0">
        <w:rPr>
          <w:rFonts w:ascii="Verdana" w:hAnsi="Verdana"/>
        </w:rPr>
        <w:t xml:space="preserve">courtesy notices, hold notifications, </w:t>
      </w:r>
      <w:r w:rsidR="00BF29D0" w:rsidRPr="00BF29D0">
        <w:rPr>
          <w:rFonts w:ascii="Verdana" w:hAnsi="Verdana"/>
        </w:rPr>
        <w:t xml:space="preserve">and </w:t>
      </w:r>
      <w:r w:rsidR="00C105EC" w:rsidRPr="00BF29D0">
        <w:rPr>
          <w:rFonts w:ascii="Verdana" w:hAnsi="Verdana"/>
        </w:rPr>
        <w:t xml:space="preserve">first overdue </w:t>
      </w:r>
      <w:r w:rsidR="00C77A3A" w:rsidRPr="00BF29D0">
        <w:rPr>
          <w:rFonts w:ascii="Verdana" w:hAnsi="Verdana"/>
        </w:rPr>
        <w:t>notices</w:t>
      </w:r>
      <w:r w:rsidR="00BF29D0" w:rsidRPr="00BF29D0">
        <w:rPr>
          <w:rFonts w:ascii="Verdana" w:hAnsi="Verdana"/>
        </w:rPr>
        <w:t>.</w:t>
      </w:r>
    </w:p>
    <w:p w14:paraId="44352B5A" w14:textId="77777777" w:rsidR="00BF29D0" w:rsidRPr="00BF29D0" w:rsidRDefault="00BF29D0" w:rsidP="00827795">
      <w:pPr>
        <w:pStyle w:val="ListParagraph"/>
        <w:ind w:left="0"/>
        <w:rPr>
          <w:rFonts w:ascii="Verdana" w:hAnsi="Verdana"/>
          <w:b/>
          <w:bCs/>
        </w:rPr>
      </w:pPr>
    </w:p>
    <w:p w14:paraId="6C774343" w14:textId="018C358F" w:rsidR="004A2A9A" w:rsidRPr="004A2A9A" w:rsidRDefault="000C5338" w:rsidP="00827795">
      <w:pPr>
        <w:pStyle w:val="ListParagraph"/>
        <w:numPr>
          <w:ilvl w:val="1"/>
          <w:numId w:val="1"/>
        </w:numPr>
        <w:ind w:left="720"/>
        <w:rPr>
          <w:rFonts w:ascii="Verdana" w:hAnsi="Verdana"/>
          <w:b/>
          <w:bCs/>
        </w:rPr>
      </w:pPr>
      <w:r w:rsidRPr="004A2A9A">
        <w:rPr>
          <w:rFonts w:ascii="Verdana" w:hAnsi="Verdana"/>
          <w:b/>
          <w:bCs/>
        </w:rPr>
        <w:t>Proper Handling</w:t>
      </w:r>
      <w:r w:rsidR="000005D7" w:rsidRPr="004A2A9A">
        <w:rPr>
          <w:rFonts w:ascii="Verdana" w:hAnsi="Verdana"/>
          <w:b/>
          <w:bCs/>
        </w:rPr>
        <w:t>/Placement of Pink Condition Slips</w:t>
      </w:r>
      <w:r w:rsidR="000005D7" w:rsidRPr="004A2A9A">
        <w:rPr>
          <w:rFonts w:ascii="Verdana" w:hAnsi="Verdana"/>
        </w:rPr>
        <w:t xml:space="preserve"> </w:t>
      </w:r>
      <w:r w:rsidR="000645E3" w:rsidRPr="004A2A9A">
        <w:rPr>
          <w:rFonts w:ascii="Verdana" w:hAnsi="Verdana"/>
        </w:rPr>
        <w:t xml:space="preserve">– PC staff have received some complaints that </w:t>
      </w:r>
      <w:r w:rsidR="006364CF" w:rsidRPr="004A2A9A">
        <w:rPr>
          <w:rFonts w:ascii="Verdana" w:hAnsi="Verdana"/>
        </w:rPr>
        <w:t xml:space="preserve">when </w:t>
      </w:r>
      <w:r w:rsidR="007F3B63" w:rsidRPr="004A2A9A">
        <w:rPr>
          <w:rFonts w:ascii="Verdana" w:hAnsi="Verdana"/>
        </w:rPr>
        <w:t>an</w:t>
      </w:r>
      <w:r w:rsidR="006364CF" w:rsidRPr="004A2A9A">
        <w:rPr>
          <w:rFonts w:ascii="Verdana" w:hAnsi="Verdana"/>
        </w:rPr>
        <w:t xml:space="preserve"> item is sent back to the </w:t>
      </w:r>
      <w:r w:rsidR="002F440D" w:rsidRPr="004A2A9A">
        <w:rPr>
          <w:rFonts w:ascii="Verdana" w:hAnsi="Verdana"/>
        </w:rPr>
        <w:t xml:space="preserve">owning </w:t>
      </w:r>
      <w:r w:rsidR="006364CF" w:rsidRPr="004A2A9A">
        <w:rPr>
          <w:rFonts w:ascii="Verdana" w:hAnsi="Verdana"/>
        </w:rPr>
        <w:t xml:space="preserve">library, the pink condition slip is on the inside </w:t>
      </w:r>
      <w:r w:rsidR="002E609D" w:rsidRPr="004A2A9A">
        <w:rPr>
          <w:rFonts w:ascii="Verdana" w:hAnsi="Verdana"/>
        </w:rPr>
        <w:t xml:space="preserve">which is not easily visible to </w:t>
      </w:r>
      <w:r w:rsidR="0096570C" w:rsidRPr="004A2A9A">
        <w:rPr>
          <w:rFonts w:ascii="Verdana" w:hAnsi="Verdana"/>
        </w:rPr>
        <w:t xml:space="preserve">staff.  It is in our procedures that the </w:t>
      </w:r>
      <w:r w:rsidR="008322D9" w:rsidRPr="004A2A9A">
        <w:rPr>
          <w:rFonts w:ascii="Verdana" w:hAnsi="Verdana"/>
        </w:rPr>
        <w:t>slip</w:t>
      </w:r>
      <w:r w:rsidR="0096570C" w:rsidRPr="004A2A9A">
        <w:rPr>
          <w:rFonts w:ascii="Verdana" w:hAnsi="Verdana"/>
        </w:rPr>
        <w:t xml:space="preserve"> needs to be </w:t>
      </w:r>
      <w:r w:rsidR="004A0811" w:rsidRPr="004A2A9A">
        <w:rPr>
          <w:rFonts w:ascii="Verdana" w:hAnsi="Verdana"/>
        </w:rPr>
        <w:t xml:space="preserve">on the outside of the item when </w:t>
      </w:r>
      <w:r w:rsidR="00D70302" w:rsidRPr="004A2A9A">
        <w:rPr>
          <w:rFonts w:ascii="Verdana" w:hAnsi="Verdana"/>
        </w:rPr>
        <w:t>it is r</w:t>
      </w:r>
      <w:r w:rsidR="004A0811" w:rsidRPr="004A2A9A">
        <w:rPr>
          <w:rFonts w:ascii="Verdana" w:hAnsi="Verdana"/>
        </w:rPr>
        <w:t>eturn</w:t>
      </w:r>
      <w:r w:rsidR="00D70302" w:rsidRPr="004A2A9A">
        <w:rPr>
          <w:rFonts w:ascii="Verdana" w:hAnsi="Verdana"/>
        </w:rPr>
        <w:t>ed</w:t>
      </w:r>
      <w:r w:rsidR="004A0811" w:rsidRPr="004A2A9A">
        <w:rPr>
          <w:rFonts w:ascii="Verdana" w:hAnsi="Verdana"/>
        </w:rPr>
        <w:t xml:space="preserve"> to the owning library.</w:t>
      </w:r>
      <w:r w:rsidR="00AD44C1" w:rsidRPr="004A2A9A">
        <w:rPr>
          <w:rFonts w:ascii="Verdana" w:hAnsi="Verdana"/>
        </w:rPr>
        <w:t xml:space="preserve">  The condition </w:t>
      </w:r>
      <w:r w:rsidR="008322D9" w:rsidRPr="004A2A9A">
        <w:rPr>
          <w:rFonts w:ascii="Verdana" w:hAnsi="Verdana"/>
        </w:rPr>
        <w:t>slip</w:t>
      </w:r>
      <w:r w:rsidR="00AD44C1" w:rsidRPr="004A2A9A">
        <w:rPr>
          <w:rFonts w:ascii="Verdana" w:hAnsi="Verdana"/>
        </w:rPr>
        <w:t xml:space="preserve"> needs to go on the item before patron</w:t>
      </w:r>
      <w:r w:rsidR="006D66FD" w:rsidRPr="004A2A9A">
        <w:rPr>
          <w:rFonts w:ascii="Verdana" w:hAnsi="Verdana"/>
        </w:rPr>
        <w:t>s</w:t>
      </w:r>
      <w:r w:rsidR="00AD44C1" w:rsidRPr="004A2A9A">
        <w:rPr>
          <w:rFonts w:ascii="Verdana" w:hAnsi="Verdana"/>
        </w:rPr>
        <w:t xml:space="preserve"> check it out. </w:t>
      </w:r>
    </w:p>
    <w:p w14:paraId="602A5C77" w14:textId="667561F9" w:rsidR="000C5338" w:rsidRPr="004A2A9A" w:rsidRDefault="00AD44C1" w:rsidP="00827795">
      <w:pPr>
        <w:pStyle w:val="ListParagraph"/>
        <w:rPr>
          <w:rFonts w:ascii="Verdana" w:hAnsi="Verdana"/>
          <w:b/>
          <w:bCs/>
        </w:rPr>
      </w:pPr>
      <w:r w:rsidRPr="004A2A9A">
        <w:rPr>
          <w:rFonts w:ascii="Verdana" w:hAnsi="Verdana"/>
        </w:rPr>
        <w:t xml:space="preserve">If your patron checks out the item and it </w:t>
      </w:r>
      <w:r w:rsidR="00B36E26">
        <w:rPr>
          <w:rFonts w:ascii="Verdana" w:hAnsi="Verdana"/>
        </w:rPr>
        <w:t>is</w:t>
      </w:r>
      <w:r w:rsidRPr="004A2A9A">
        <w:rPr>
          <w:rFonts w:ascii="Verdana" w:hAnsi="Verdana"/>
        </w:rPr>
        <w:t xml:space="preserve"> returned damaged, </w:t>
      </w:r>
      <w:r w:rsidR="00B36E26">
        <w:rPr>
          <w:rFonts w:ascii="Verdana" w:hAnsi="Verdana"/>
        </w:rPr>
        <w:t>u</w:t>
      </w:r>
      <w:r w:rsidRPr="004A2A9A">
        <w:rPr>
          <w:rFonts w:ascii="Verdana" w:hAnsi="Verdana"/>
        </w:rPr>
        <w:t xml:space="preserve">se an </w:t>
      </w:r>
      <w:hyperlink r:id="rId14" w:history="1">
        <w:r w:rsidRPr="00913AB4">
          <w:rPr>
            <w:rStyle w:val="Hyperlink"/>
            <w:rFonts w:ascii="Verdana" w:hAnsi="Verdana"/>
          </w:rPr>
          <w:t>assess for damage</w:t>
        </w:r>
      </w:hyperlink>
      <w:r w:rsidRPr="004A2A9A">
        <w:rPr>
          <w:rFonts w:ascii="Verdana" w:hAnsi="Verdana"/>
        </w:rPr>
        <w:t xml:space="preserve"> slip</w:t>
      </w:r>
      <w:r w:rsidR="00350419" w:rsidRPr="004A2A9A">
        <w:rPr>
          <w:rFonts w:ascii="Verdana" w:hAnsi="Verdana"/>
        </w:rPr>
        <w:t xml:space="preserve"> instead of a pink condition slip</w:t>
      </w:r>
      <w:r w:rsidRPr="004A2A9A">
        <w:rPr>
          <w:rFonts w:ascii="Verdana" w:hAnsi="Verdana"/>
        </w:rPr>
        <w:t>.</w:t>
      </w:r>
    </w:p>
    <w:p w14:paraId="67377FEB" w14:textId="55370D7D" w:rsidR="00121CAC" w:rsidRPr="00AD5228" w:rsidRDefault="00121CAC" w:rsidP="00827795">
      <w:pPr>
        <w:pStyle w:val="ListParagraph"/>
        <w:ind w:left="108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</w:t>
      </w:r>
    </w:p>
    <w:p w14:paraId="199F2D49" w14:textId="77777777" w:rsidR="00933845" w:rsidRPr="00F45DC1" w:rsidRDefault="00FC5F9F" w:rsidP="00FC5F9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BYPT “Bring Your Problems Time” </w:t>
      </w:r>
    </w:p>
    <w:p w14:paraId="5EDBE38F" w14:textId="77777777" w:rsidR="00F45DC1" w:rsidRDefault="00F45DC1" w:rsidP="00F45DC1">
      <w:pPr>
        <w:pStyle w:val="ListParagraph"/>
        <w:ind w:left="1080"/>
        <w:rPr>
          <w:rFonts w:ascii="Verdana" w:hAnsi="Verdana"/>
        </w:rPr>
      </w:pPr>
    </w:p>
    <w:p w14:paraId="0ADB3FC0" w14:textId="35A16D66" w:rsidR="002F2007" w:rsidRPr="00026C5A" w:rsidRDefault="00EA3980" w:rsidP="00DA42D6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026C5A">
        <w:rPr>
          <w:rFonts w:ascii="Verdana" w:hAnsi="Verdana"/>
          <w:b/>
          <w:bCs/>
        </w:rPr>
        <w:t>Patron Notice Preference</w:t>
      </w:r>
      <w:r w:rsidRPr="00026C5A">
        <w:rPr>
          <w:rFonts w:ascii="Verdana" w:hAnsi="Verdana"/>
        </w:rPr>
        <w:t xml:space="preserve"> – A patron’s notice preference </w:t>
      </w:r>
      <w:r w:rsidR="009A40F4" w:rsidRPr="00026C5A">
        <w:rPr>
          <w:rFonts w:ascii="Verdana" w:hAnsi="Verdana"/>
        </w:rPr>
        <w:t xml:space="preserve">field </w:t>
      </w:r>
      <w:r w:rsidRPr="00026C5A">
        <w:rPr>
          <w:rFonts w:ascii="Verdana" w:hAnsi="Verdana"/>
        </w:rPr>
        <w:t>was change</w:t>
      </w:r>
      <w:r w:rsidR="003639D2" w:rsidRPr="00026C5A">
        <w:rPr>
          <w:rFonts w:ascii="Verdana" w:hAnsi="Verdana"/>
        </w:rPr>
        <w:t>d</w:t>
      </w:r>
      <w:r w:rsidRPr="00026C5A">
        <w:rPr>
          <w:rFonts w:ascii="Verdana" w:hAnsi="Verdana"/>
        </w:rPr>
        <w:t xml:space="preserve"> to </w:t>
      </w:r>
      <w:r w:rsidR="009034B6" w:rsidRPr="00026C5A">
        <w:rPr>
          <w:rFonts w:ascii="Verdana" w:hAnsi="Verdana"/>
        </w:rPr>
        <w:t>“</w:t>
      </w:r>
      <w:r w:rsidR="00B44B79" w:rsidRPr="00026C5A">
        <w:rPr>
          <w:rFonts w:ascii="Verdana" w:hAnsi="Verdana"/>
        </w:rPr>
        <w:t>phone</w:t>
      </w:r>
      <w:r w:rsidR="009034B6" w:rsidRPr="00026C5A">
        <w:rPr>
          <w:rFonts w:ascii="Verdana" w:hAnsi="Verdana"/>
        </w:rPr>
        <w:t>”</w:t>
      </w:r>
      <w:r w:rsidR="00B44B79" w:rsidRPr="00026C5A">
        <w:rPr>
          <w:rFonts w:ascii="Verdana" w:hAnsi="Verdana"/>
        </w:rPr>
        <w:t>,</w:t>
      </w:r>
      <w:r w:rsidRPr="00026C5A">
        <w:rPr>
          <w:rFonts w:ascii="Verdana" w:hAnsi="Verdana"/>
        </w:rPr>
        <w:t xml:space="preserve"> </w:t>
      </w:r>
      <w:r w:rsidR="00EC1B8F" w:rsidRPr="00026C5A">
        <w:rPr>
          <w:rFonts w:ascii="Verdana" w:hAnsi="Verdana"/>
        </w:rPr>
        <w:t>but</w:t>
      </w:r>
      <w:r w:rsidRPr="00026C5A">
        <w:rPr>
          <w:rFonts w:ascii="Verdana" w:hAnsi="Verdana"/>
        </w:rPr>
        <w:t xml:space="preserve"> the patron </w:t>
      </w:r>
      <w:r w:rsidR="00F81D16" w:rsidRPr="00026C5A">
        <w:rPr>
          <w:rFonts w:ascii="Verdana" w:hAnsi="Verdana"/>
        </w:rPr>
        <w:t>wa</w:t>
      </w:r>
      <w:r w:rsidRPr="00026C5A">
        <w:rPr>
          <w:rFonts w:ascii="Verdana" w:hAnsi="Verdana"/>
        </w:rPr>
        <w:t xml:space="preserve">s still </w:t>
      </w:r>
      <w:r w:rsidR="003639D2" w:rsidRPr="00026C5A">
        <w:rPr>
          <w:rFonts w:ascii="Verdana" w:hAnsi="Verdana"/>
        </w:rPr>
        <w:t xml:space="preserve">getting emails.  </w:t>
      </w:r>
    </w:p>
    <w:p w14:paraId="2EF2B701" w14:textId="691D600F" w:rsidR="00110D39" w:rsidRDefault="003639D2" w:rsidP="00026C5A">
      <w:pPr>
        <w:pStyle w:val="ListParagraph"/>
        <w:ind w:left="1440"/>
        <w:rPr>
          <w:rFonts w:ascii="Verdana" w:hAnsi="Verdana"/>
        </w:rPr>
      </w:pPr>
      <w:r w:rsidRPr="002F2007">
        <w:rPr>
          <w:rFonts w:ascii="Verdana" w:hAnsi="Verdana"/>
        </w:rPr>
        <w:t xml:space="preserve">Certain notices, like the courtesy notice, </w:t>
      </w:r>
      <w:r w:rsidR="00242FBE">
        <w:rPr>
          <w:rFonts w:ascii="Verdana" w:hAnsi="Verdana"/>
        </w:rPr>
        <w:t xml:space="preserve">are </w:t>
      </w:r>
      <w:r w:rsidRPr="002F2007">
        <w:rPr>
          <w:rFonts w:ascii="Verdana" w:hAnsi="Verdana"/>
        </w:rPr>
        <w:t xml:space="preserve">only </w:t>
      </w:r>
      <w:r w:rsidR="00242FBE">
        <w:rPr>
          <w:rFonts w:ascii="Verdana" w:hAnsi="Verdana"/>
        </w:rPr>
        <w:t xml:space="preserve">sent by </w:t>
      </w:r>
      <w:r w:rsidRPr="002F2007">
        <w:rPr>
          <w:rFonts w:ascii="Verdana" w:hAnsi="Verdana"/>
        </w:rPr>
        <w:t xml:space="preserve">email.  </w:t>
      </w:r>
      <w:r w:rsidR="002729B8">
        <w:rPr>
          <w:rFonts w:ascii="Verdana" w:hAnsi="Verdana"/>
        </w:rPr>
        <w:t xml:space="preserve">Even if the </w:t>
      </w:r>
      <w:r w:rsidR="00A74654">
        <w:rPr>
          <w:rFonts w:ascii="Verdana" w:hAnsi="Verdana"/>
        </w:rPr>
        <w:t xml:space="preserve">notice preference field is set to “phone”, </w:t>
      </w:r>
      <w:r w:rsidR="005A7723">
        <w:rPr>
          <w:rFonts w:ascii="Verdana" w:hAnsi="Verdana"/>
        </w:rPr>
        <w:t xml:space="preserve">the patron </w:t>
      </w:r>
      <w:r w:rsidR="00F97EF2">
        <w:rPr>
          <w:rFonts w:ascii="Verdana" w:hAnsi="Verdana"/>
        </w:rPr>
        <w:t>will</w:t>
      </w:r>
      <w:r w:rsidR="00A74654">
        <w:rPr>
          <w:rFonts w:ascii="Verdana" w:hAnsi="Verdana"/>
        </w:rPr>
        <w:t xml:space="preserve"> still get certain notices </w:t>
      </w:r>
      <w:r w:rsidR="009546F2">
        <w:rPr>
          <w:rFonts w:ascii="Verdana" w:hAnsi="Verdana"/>
        </w:rPr>
        <w:t xml:space="preserve">by </w:t>
      </w:r>
      <w:r w:rsidR="00A74654">
        <w:rPr>
          <w:rFonts w:ascii="Verdana" w:hAnsi="Verdana"/>
        </w:rPr>
        <w:t>email</w:t>
      </w:r>
      <w:r w:rsidR="009546F2">
        <w:rPr>
          <w:rFonts w:ascii="Verdana" w:hAnsi="Verdana"/>
        </w:rPr>
        <w:t>.</w:t>
      </w:r>
      <w:r w:rsidR="00A74654">
        <w:rPr>
          <w:rFonts w:ascii="Verdana" w:hAnsi="Verdana"/>
        </w:rPr>
        <w:t xml:space="preserve">  </w:t>
      </w:r>
      <w:r w:rsidRPr="002F2007">
        <w:rPr>
          <w:rFonts w:ascii="Verdana" w:hAnsi="Verdana"/>
        </w:rPr>
        <w:t>If there is a problem with the patron</w:t>
      </w:r>
      <w:r w:rsidR="007E0951">
        <w:rPr>
          <w:rFonts w:ascii="Verdana" w:hAnsi="Verdana"/>
        </w:rPr>
        <w:t xml:space="preserve"> accessing their</w:t>
      </w:r>
      <w:r w:rsidRPr="002F2007">
        <w:rPr>
          <w:rFonts w:ascii="Verdana" w:hAnsi="Verdana"/>
        </w:rPr>
        <w:t xml:space="preserve"> email, delete the email field in the patron record</w:t>
      </w:r>
      <w:r w:rsidR="00402035" w:rsidRPr="002F2007">
        <w:rPr>
          <w:rFonts w:ascii="Verdana" w:hAnsi="Verdana"/>
        </w:rPr>
        <w:t xml:space="preserve"> to prevent </w:t>
      </w:r>
      <w:r w:rsidR="00E149B2">
        <w:rPr>
          <w:rFonts w:ascii="Verdana" w:hAnsi="Verdana"/>
        </w:rPr>
        <w:t xml:space="preserve">them from </w:t>
      </w:r>
      <w:r w:rsidR="00670BC4">
        <w:rPr>
          <w:rFonts w:ascii="Verdana" w:hAnsi="Verdana"/>
        </w:rPr>
        <w:t xml:space="preserve">receiving </w:t>
      </w:r>
      <w:r w:rsidR="00402035" w:rsidRPr="002F2007">
        <w:rPr>
          <w:rFonts w:ascii="Verdana" w:hAnsi="Verdana"/>
        </w:rPr>
        <w:t>emails</w:t>
      </w:r>
      <w:r w:rsidR="00AD5228" w:rsidRPr="002F2007">
        <w:rPr>
          <w:rFonts w:ascii="Verdana" w:hAnsi="Verdana"/>
        </w:rPr>
        <w:t>.</w:t>
      </w:r>
    </w:p>
    <w:p w14:paraId="060F13FD" w14:textId="77777777" w:rsidR="00026C5A" w:rsidRDefault="00026C5A" w:rsidP="00026C5A">
      <w:pPr>
        <w:pStyle w:val="ListParagraph"/>
        <w:ind w:left="1440"/>
        <w:rPr>
          <w:rFonts w:ascii="Verdana" w:hAnsi="Verdana"/>
        </w:rPr>
      </w:pPr>
    </w:p>
    <w:p w14:paraId="001E43B4" w14:textId="3D55CE4A" w:rsidR="0083127A" w:rsidRPr="00EC731E" w:rsidRDefault="00110D39" w:rsidP="009D0D5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731E">
        <w:rPr>
          <w:rFonts w:ascii="Verdana" w:hAnsi="Verdana"/>
          <w:b/>
          <w:bCs/>
        </w:rPr>
        <w:t xml:space="preserve">Next </w:t>
      </w:r>
      <w:r w:rsidR="00FC5F9F" w:rsidRPr="00EC731E">
        <w:rPr>
          <w:rFonts w:ascii="Verdana" w:hAnsi="Verdana"/>
          <w:b/>
          <w:bCs/>
        </w:rPr>
        <w:t xml:space="preserve">Circulation Committee Meeting: </w:t>
      </w:r>
      <w:r w:rsidR="000005D7" w:rsidRPr="00EC731E">
        <w:rPr>
          <w:rFonts w:ascii="Verdana" w:hAnsi="Verdana"/>
          <w:b/>
          <w:bCs/>
        </w:rPr>
        <w:t>October 24</w:t>
      </w:r>
      <w:r w:rsidR="00FC5F9F" w:rsidRPr="00EC731E">
        <w:rPr>
          <w:rFonts w:ascii="Verdana" w:hAnsi="Verdana"/>
          <w:b/>
          <w:bCs/>
        </w:rPr>
        <w:t>, 2023, 1:00 pm, via Zoom</w:t>
      </w:r>
      <w:r w:rsidR="00EC731E" w:rsidRPr="00EC731E">
        <w:rPr>
          <w:rFonts w:ascii="Verdana" w:hAnsi="Verdana"/>
          <w:sz w:val="24"/>
          <w:szCs w:val="24"/>
        </w:rPr>
        <w:t>.</w:t>
      </w:r>
    </w:p>
    <w:sectPr w:rsidR="0083127A" w:rsidRPr="00EC731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1F3D" w14:textId="77777777" w:rsidR="002700B6" w:rsidRDefault="002700B6">
      <w:pPr>
        <w:spacing w:after="0" w:line="240" w:lineRule="auto"/>
      </w:pPr>
      <w:r>
        <w:separator/>
      </w:r>
    </w:p>
  </w:endnote>
  <w:endnote w:type="continuationSeparator" w:id="0">
    <w:p w14:paraId="19820D24" w14:textId="77777777" w:rsidR="002700B6" w:rsidRDefault="0027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2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E218E" w14:textId="77777777" w:rsidR="00590500" w:rsidRDefault="003E7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A2D0A" w14:textId="77777777" w:rsidR="00590500" w:rsidRDefault="0059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576" w14:textId="77777777" w:rsidR="002700B6" w:rsidRDefault="002700B6">
      <w:pPr>
        <w:spacing w:after="0" w:line="240" w:lineRule="auto"/>
      </w:pPr>
      <w:r>
        <w:separator/>
      </w:r>
    </w:p>
  </w:footnote>
  <w:footnote w:type="continuationSeparator" w:id="0">
    <w:p w14:paraId="328FAA78" w14:textId="77777777" w:rsidR="002700B6" w:rsidRDefault="0027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09A"/>
    <w:multiLevelType w:val="hybridMultilevel"/>
    <w:tmpl w:val="048263E2"/>
    <w:lvl w:ilvl="0" w:tplc="89DC2C9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170E5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C2D"/>
    <w:multiLevelType w:val="hybridMultilevel"/>
    <w:tmpl w:val="E0CE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9F8"/>
    <w:multiLevelType w:val="hybridMultilevel"/>
    <w:tmpl w:val="1F766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EC6A68"/>
    <w:multiLevelType w:val="hybridMultilevel"/>
    <w:tmpl w:val="E0CEE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6C9C"/>
    <w:multiLevelType w:val="hybridMultilevel"/>
    <w:tmpl w:val="ED7E837A"/>
    <w:lvl w:ilvl="0" w:tplc="81DE7F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8000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014F1D0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9868">
    <w:abstractNumId w:val="4"/>
  </w:num>
  <w:num w:numId="2" w16cid:durableId="44068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757770">
    <w:abstractNumId w:val="0"/>
  </w:num>
  <w:num w:numId="4" w16cid:durableId="783496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900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9F"/>
    <w:rsid w:val="000005D7"/>
    <w:rsid w:val="00001B3C"/>
    <w:rsid w:val="000031E0"/>
    <w:rsid w:val="00016118"/>
    <w:rsid w:val="00026C5A"/>
    <w:rsid w:val="00044CBE"/>
    <w:rsid w:val="00046544"/>
    <w:rsid w:val="000465CB"/>
    <w:rsid w:val="00047038"/>
    <w:rsid w:val="00054E39"/>
    <w:rsid w:val="00056A21"/>
    <w:rsid w:val="000645E3"/>
    <w:rsid w:val="00076EF7"/>
    <w:rsid w:val="00091930"/>
    <w:rsid w:val="00094DCF"/>
    <w:rsid w:val="00096479"/>
    <w:rsid w:val="00096DD4"/>
    <w:rsid w:val="0009784A"/>
    <w:rsid w:val="0009799E"/>
    <w:rsid w:val="000A00E2"/>
    <w:rsid w:val="000B582B"/>
    <w:rsid w:val="000B5B45"/>
    <w:rsid w:val="000C5338"/>
    <w:rsid w:val="000D61D9"/>
    <w:rsid w:val="000E5915"/>
    <w:rsid w:val="000E6925"/>
    <w:rsid w:val="00110D39"/>
    <w:rsid w:val="00121CAC"/>
    <w:rsid w:val="00123F15"/>
    <w:rsid w:val="00124CC0"/>
    <w:rsid w:val="001313AB"/>
    <w:rsid w:val="00132DEC"/>
    <w:rsid w:val="0014724C"/>
    <w:rsid w:val="00151224"/>
    <w:rsid w:val="001527F0"/>
    <w:rsid w:val="00156851"/>
    <w:rsid w:val="00165EC0"/>
    <w:rsid w:val="00185BE5"/>
    <w:rsid w:val="00192A8D"/>
    <w:rsid w:val="00196A3C"/>
    <w:rsid w:val="001A5B05"/>
    <w:rsid w:val="001B712B"/>
    <w:rsid w:val="001C1BAC"/>
    <w:rsid w:val="001D4B95"/>
    <w:rsid w:val="0021685F"/>
    <w:rsid w:val="00231755"/>
    <w:rsid w:val="00242FBE"/>
    <w:rsid w:val="00263AA7"/>
    <w:rsid w:val="00265470"/>
    <w:rsid w:val="00267D1D"/>
    <w:rsid w:val="002700B6"/>
    <w:rsid w:val="002729B8"/>
    <w:rsid w:val="00282F49"/>
    <w:rsid w:val="00291D1F"/>
    <w:rsid w:val="002A3F57"/>
    <w:rsid w:val="002A492D"/>
    <w:rsid w:val="002C7313"/>
    <w:rsid w:val="002D5B64"/>
    <w:rsid w:val="002E2150"/>
    <w:rsid w:val="002E5E50"/>
    <w:rsid w:val="002E609D"/>
    <w:rsid w:val="002F2007"/>
    <w:rsid w:val="002F440D"/>
    <w:rsid w:val="002F520E"/>
    <w:rsid w:val="002F7279"/>
    <w:rsid w:val="00310CB9"/>
    <w:rsid w:val="00311F11"/>
    <w:rsid w:val="003228F5"/>
    <w:rsid w:val="003415CF"/>
    <w:rsid w:val="00350419"/>
    <w:rsid w:val="00357674"/>
    <w:rsid w:val="0036313C"/>
    <w:rsid w:val="003639D2"/>
    <w:rsid w:val="00363EA4"/>
    <w:rsid w:val="00371155"/>
    <w:rsid w:val="003742D7"/>
    <w:rsid w:val="00375F54"/>
    <w:rsid w:val="003807C4"/>
    <w:rsid w:val="003905D9"/>
    <w:rsid w:val="003B3EEB"/>
    <w:rsid w:val="003C21C2"/>
    <w:rsid w:val="003D05AC"/>
    <w:rsid w:val="003D542F"/>
    <w:rsid w:val="003D55CA"/>
    <w:rsid w:val="003D644B"/>
    <w:rsid w:val="003E7843"/>
    <w:rsid w:val="003F0319"/>
    <w:rsid w:val="003F318F"/>
    <w:rsid w:val="003F733A"/>
    <w:rsid w:val="00402035"/>
    <w:rsid w:val="0040429E"/>
    <w:rsid w:val="00410B0C"/>
    <w:rsid w:val="00414F71"/>
    <w:rsid w:val="00415DDC"/>
    <w:rsid w:val="004225B5"/>
    <w:rsid w:val="0042529D"/>
    <w:rsid w:val="00427E25"/>
    <w:rsid w:val="00450FAF"/>
    <w:rsid w:val="004576F2"/>
    <w:rsid w:val="004701A3"/>
    <w:rsid w:val="004779F0"/>
    <w:rsid w:val="00480612"/>
    <w:rsid w:val="004809C4"/>
    <w:rsid w:val="00480B32"/>
    <w:rsid w:val="004861B4"/>
    <w:rsid w:val="004A0811"/>
    <w:rsid w:val="004A2A9A"/>
    <w:rsid w:val="004A2FC5"/>
    <w:rsid w:val="004A7E55"/>
    <w:rsid w:val="004C78B9"/>
    <w:rsid w:val="004D36D0"/>
    <w:rsid w:val="00503F0A"/>
    <w:rsid w:val="00504A5F"/>
    <w:rsid w:val="00510ABC"/>
    <w:rsid w:val="00513989"/>
    <w:rsid w:val="00513B36"/>
    <w:rsid w:val="00515D3D"/>
    <w:rsid w:val="00516887"/>
    <w:rsid w:val="00522252"/>
    <w:rsid w:val="00526D8B"/>
    <w:rsid w:val="00541856"/>
    <w:rsid w:val="00562952"/>
    <w:rsid w:val="00572DA1"/>
    <w:rsid w:val="00581DCE"/>
    <w:rsid w:val="00587E35"/>
    <w:rsid w:val="00590500"/>
    <w:rsid w:val="00590D38"/>
    <w:rsid w:val="00592F3C"/>
    <w:rsid w:val="005942F2"/>
    <w:rsid w:val="005A7723"/>
    <w:rsid w:val="005E6014"/>
    <w:rsid w:val="005F0D21"/>
    <w:rsid w:val="005F153B"/>
    <w:rsid w:val="00600CAB"/>
    <w:rsid w:val="00607D9D"/>
    <w:rsid w:val="00616A57"/>
    <w:rsid w:val="0062731F"/>
    <w:rsid w:val="006334F7"/>
    <w:rsid w:val="006364CF"/>
    <w:rsid w:val="00642B09"/>
    <w:rsid w:val="00643AA9"/>
    <w:rsid w:val="00645F52"/>
    <w:rsid w:val="00652F3B"/>
    <w:rsid w:val="006549B2"/>
    <w:rsid w:val="006559DF"/>
    <w:rsid w:val="00660E53"/>
    <w:rsid w:val="00665C2D"/>
    <w:rsid w:val="00670BC4"/>
    <w:rsid w:val="0068166F"/>
    <w:rsid w:val="00683B34"/>
    <w:rsid w:val="006A31FD"/>
    <w:rsid w:val="006A5461"/>
    <w:rsid w:val="006A6AF3"/>
    <w:rsid w:val="006D03C0"/>
    <w:rsid w:val="006D66FD"/>
    <w:rsid w:val="006E03F3"/>
    <w:rsid w:val="006F5E94"/>
    <w:rsid w:val="006F7C48"/>
    <w:rsid w:val="0070107E"/>
    <w:rsid w:val="00702247"/>
    <w:rsid w:val="00706A33"/>
    <w:rsid w:val="00720C32"/>
    <w:rsid w:val="00721FE2"/>
    <w:rsid w:val="00722517"/>
    <w:rsid w:val="00731551"/>
    <w:rsid w:val="00733BBE"/>
    <w:rsid w:val="007347C8"/>
    <w:rsid w:val="00736023"/>
    <w:rsid w:val="0075226A"/>
    <w:rsid w:val="007564A1"/>
    <w:rsid w:val="00762316"/>
    <w:rsid w:val="007842C5"/>
    <w:rsid w:val="0079217B"/>
    <w:rsid w:val="00793E33"/>
    <w:rsid w:val="007949A4"/>
    <w:rsid w:val="007B560D"/>
    <w:rsid w:val="007C2FBF"/>
    <w:rsid w:val="007D3D32"/>
    <w:rsid w:val="007E0951"/>
    <w:rsid w:val="007E27C9"/>
    <w:rsid w:val="007E3492"/>
    <w:rsid w:val="007F0913"/>
    <w:rsid w:val="007F3B63"/>
    <w:rsid w:val="007F7304"/>
    <w:rsid w:val="00801490"/>
    <w:rsid w:val="0080165E"/>
    <w:rsid w:val="0080291D"/>
    <w:rsid w:val="00825FB2"/>
    <w:rsid w:val="00827795"/>
    <w:rsid w:val="0083127A"/>
    <w:rsid w:val="008322D9"/>
    <w:rsid w:val="00867F4C"/>
    <w:rsid w:val="008723A0"/>
    <w:rsid w:val="00873883"/>
    <w:rsid w:val="008854FA"/>
    <w:rsid w:val="00892AB1"/>
    <w:rsid w:val="008B230B"/>
    <w:rsid w:val="008B2E00"/>
    <w:rsid w:val="008B50B3"/>
    <w:rsid w:val="008C1DF1"/>
    <w:rsid w:val="008C24FF"/>
    <w:rsid w:val="008E3130"/>
    <w:rsid w:val="009034B6"/>
    <w:rsid w:val="009126F1"/>
    <w:rsid w:val="00913AB4"/>
    <w:rsid w:val="009172EB"/>
    <w:rsid w:val="00933845"/>
    <w:rsid w:val="009372DC"/>
    <w:rsid w:val="009509B9"/>
    <w:rsid w:val="009538E3"/>
    <w:rsid w:val="009546F2"/>
    <w:rsid w:val="0096570C"/>
    <w:rsid w:val="00976BDD"/>
    <w:rsid w:val="00980038"/>
    <w:rsid w:val="00984BDB"/>
    <w:rsid w:val="00984DD2"/>
    <w:rsid w:val="0099390B"/>
    <w:rsid w:val="009A40F4"/>
    <w:rsid w:val="009A6D93"/>
    <w:rsid w:val="009B36CE"/>
    <w:rsid w:val="009B3E8F"/>
    <w:rsid w:val="009B454C"/>
    <w:rsid w:val="009B6E17"/>
    <w:rsid w:val="009E150F"/>
    <w:rsid w:val="009E20F9"/>
    <w:rsid w:val="009E4F9C"/>
    <w:rsid w:val="009F1E27"/>
    <w:rsid w:val="009F2370"/>
    <w:rsid w:val="00A20F65"/>
    <w:rsid w:val="00A25403"/>
    <w:rsid w:val="00A338CC"/>
    <w:rsid w:val="00A36708"/>
    <w:rsid w:val="00A377F7"/>
    <w:rsid w:val="00A41A33"/>
    <w:rsid w:val="00A42410"/>
    <w:rsid w:val="00A43308"/>
    <w:rsid w:val="00A44CD4"/>
    <w:rsid w:val="00A454E8"/>
    <w:rsid w:val="00A46D2F"/>
    <w:rsid w:val="00A5067C"/>
    <w:rsid w:val="00A507E5"/>
    <w:rsid w:val="00A7311A"/>
    <w:rsid w:val="00A74654"/>
    <w:rsid w:val="00A87866"/>
    <w:rsid w:val="00A92C06"/>
    <w:rsid w:val="00A93C6F"/>
    <w:rsid w:val="00A96BE9"/>
    <w:rsid w:val="00AA2A30"/>
    <w:rsid w:val="00AC4595"/>
    <w:rsid w:val="00AD44C1"/>
    <w:rsid w:val="00AD5228"/>
    <w:rsid w:val="00AE6FEE"/>
    <w:rsid w:val="00B0150D"/>
    <w:rsid w:val="00B36E26"/>
    <w:rsid w:val="00B44B79"/>
    <w:rsid w:val="00B5734A"/>
    <w:rsid w:val="00B822D8"/>
    <w:rsid w:val="00B85451"/>
    <w:rsid w:val="00B85E82"/>
    <w:rsid w:val="00B95252"/>
    <w:rsid w:val="00BA2DB3"/>
    <w:rsid w:val="00BB3551"/>
    <w:rsid w:val="00BC16CC"/>
    <w:rsid w:val="00BC1D16"/>
    <w:rsid w:val="00BC2FAC"/>
    <w:rsid w:val="00BD463D"/>
    <w:rsid w:val="00BE038B"/>
    <w:rsid w:val="00BE6A98"/>
    <w:rsid w:val="00BF15F9"/>
    <w:rsid w:val="00BF29D0"/>
    <w:rsid w:val="00C105EC"/>
    <w:rsid w:val="00C141EB"/>
    <w:rsid w:val="00C323D1"/>
    <w:rsid w:val="00C34BD7"/>
    <w:rsid w:val="00C5665C"/>
    <w:rsid w:val="00C60B2D"/>
    <w:rsid w:val="00C66A9E"/>
    <w:rsid w:val="00C7654C"/>
    <w:rsid w:val="00C77A3A"/>
    <w:rsid w:val="00C85174"/>
    <w:rsid w:val="00C952BD"/>
    <w:rsid w:val="00CA269E"/>
    <w:rsid w:val="00CA7DE2"/>
    <w:rsid w:val="00CC1FB5"/>
    <w:rsid w:val="00CC7A9D"/>
    <w:rsid w:val="00CE2C87"/>
    <w:rsid w:val="00CF6325"/>
    <w:rsid w:val="00D00AF8"/>
    <w:rsid w:val="00D02E45"/>
    <w:rsid w:val="00D045C5"/>
    <w:rsid w:val="00D13BE2"/>
    <w:rsid w:val="00D22828"/>
    <w:rsid w:val="00D319E6"/>
    <w:rsid w:val="00D31EA3"/>
    <w:rsid w:val="00D52EE4"/>
    <w:rsid w:val="00D5555A"/>
    <w:rsid w:val="00D56375"/>
    <w:rsid w:val="00D63E20"/>
    <w:rsid w:val="00D70302"/>
    <w:rsid w:val="00D77DE2"/>
    <w:rsid w:val="00D835CC"/>
    <w:rsid w:val="00D85EE4"/>
    <w:rsid w:val="00D87578"/>
    <w:rsid w:val="00DC0692"/>
    <w:rsid w:val="00DC58F0"/>
    <w:rsid w:val="00DD607E"/>
    <w:rsid w:val="00DE1919"/>
    <w:rsid w:val="00DE1BDC"/>
    <w:rsid w:val="00DE2955"/>
    <w:rsid w:val="00DF5EB9"/>
    <w:rsid w:val="00DF7F1D"/>
    <w:rsid w:val="00E0102F"/>
    <w:rsid w:val="00E02A18"/>
    <w:rsid w:val="00E04655"/>
    <w:rsid w:val="00E04FD9"/>
    <w:rsid w:val="00E149B2"/>
    <w:rsid w:val="00E23366"/>
    <w:rsid w:val="00E270D4"/>
    <w:rsid w:val="00E30268"/>
    <w:rsid w:val="00E34BC6"/>
    <w:rsid w:val="00E34F09"/>
    <w:rsid w:val="00E36A75"/>
    <w:rsid w:val="00E378E7"/>
    <w:rsid w:val="00E47E4F"/>
    <w:rsid w:val="00E72789"/>
    <w:rsid w:val="00E7413E"/>
    <w:rsid w:val="00E82EF5"/>
    <w:rsid w:val="00E83BC5"/>
    <w:rsid w:val="00E84B6F"/>
    <w:rsid w:val="00E85223"/>
    <w:rsid w:val="00E86F88"/>
    <w:rsid w:val="00E92491"/>
    <w:rsid w:val="00EA3980"/>
    <w:rsid w:val="00EC1B8F"/>
    <w:rsid w:val="00EC731E"/>
    <w:rsid w:val="00EE1A7E"/>
    <w:rsid w:val="00EE3F3A"/>
    <w:rsid w:val="00EE7362"/>
    <w:rsid w:val="00EF66B0"/>
    <w:rsid w:val="00EF77B5"/>
    <w:rsid w:val="00F03287"/>
    <w:rsid w:val="00F16FCF"/>
    <w:rsid w:val="00F3009C"/>
    <w:rsid w:val="00F30592"/>
    <w:rsid w:val="00F3226B"/>
    <w:rsid w:val="00F333C1"/>
    <w:rsid w:val="00F33769"/>
    <w:rsid w:val="00F45DC1"/>
    <w:rsid w:val="00F61D9F"/>
    <w:rsid w:val="00F61F8F"/>
    <w:rsid w:val="00F63A37"/>
    <w:rsid w:val="00F77779"/>
    <w:rsid w:val="00F81D16"/>
    <w:rsid w:val="00F82CA7"/>
    <w:rsid w:val="00F97EF2"/>
    <w:rsid w:val="00FA085A"/>
    <w:rsid w:val="00FB3FE3"/>
    <w:rsid w:val="00FC0859"/>
    <w:rsid w:val="00FC255F"/>
    <w:rsid w:val="00FC5F9F"/>
    <w:rsid w:val="00FC64F7"/>
    <w:rsid w:val="00FD20A4"/>
    <w:rsid w:val="00FD637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5F2B"/>
  <w15:chartTrackingRefBased/>
  <w15:docId w15:val="{7C554BDF-215B-402E-805E-764E0F3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5F9F"/>
    <w:pPr>
      <w:spacing w:after="0" w:line="240" w:lineRule="auto"/>
      <w:jc w:val="center"/>
    </w:pPr>
    <w:rPr>
      <w:rFonts w:ascii="Verdana" w:hAnsi="Verdana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C5F9F"/>
    <w:rPr>
      <w:rFonts w:ascii="Verdana" w:hAnsi="Verdana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9F"/>
  </w:style>
  <w:style w:type="character" w:styleId="UnresolvedMention">
    <w:name w:val="Unresolved Mention"/>
    <w:basedOn w:val="DefaultParagraphFont"/>
    <w:uiPriority w:val="99"/>
    <w:semiHidden/>
    <w:unhideWhenUsed/>
    <w:rsid w:val="00D00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prairiecat.info/documentation/policies-procedures-documentation-circulation-prairiecat-email-addr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prairiecat.info/documentation/policies-procedures-documentation-sierra-essentials-holds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prairiecat.info/documentation/policies-procedures-documentation-sierra-essentials-holds-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prairiecat.info/forms/assess-damage-previous-da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257A947EEC42A36218FAA75822BB" ma:contentTypeVersion="14" ma:contentTypeDescription="Create a new document." ma:contentTypeScope="" ma:versionID="1f2a6c3e6031c9ee198fdbd96f1144d1">
  <xsd:schema xmlns:xsd="http://www.w3.org/2001/XMLSchema" xmlns:xs="http://www.w3.org/2001/XMLSchema" xmlns:p="http://schemas.microsoft.com/office/2006/metadata/properties" xmlns:ns2="46c9baea-4908-4bc5-aaec-e5c51813d949" xmlns:ns3="094770d4-9545-4413-b8d8-66d4d3df77f5" targetNamespace="http://schemas.microsoft.com/office/2006/metadata/properties" ma:root="true" ma:fieldsID="2eedf4d1a361810ad180444fb82aec60" ns2:_="" ns3:_="">
    <xsd:import namespace="46c9baea-4908-4bc5-aaec-e5c51813d949"/>
    <xsd:import namespace="094770d4-9545-4413-b8d8-66d4d3df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9baea-4908-4bc5-aaec-e5c5181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02bc4b-981a-46a4-ab77-0956dfb2a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0d4-9545-4413-b8d8-66d4d3df77f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7a0e51-c888-4dbf-aab1-c9f5a77fc30c}" ma:internalName="TaxCatchAll" ma:showField="CatchAllData" ma:web="094770d4-9545-4413-b8d8-66d4d3df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9baea-4908-4bc5-aaec-e5c51813d949">
      <Terms xmlns="http://schemas.microsoft.com/office/infopath/2007/PartnerControls"/>
    </lcf76f155ced4ddcb4097134ff3c332f>
    <TaxCatchAll xmlns="094770d4-9545-4413-b8d8-66d4d3df77f5" xsi:nil="true"/>
  </documentManagement>
</p:properties>
</file>

<file path=customXml/itemProps1.xml><?xml version="1.0" encoding="utf-8"?>
<ds:datastoreItem xmlns:ds="http://schemas.openxmlformats.org/officeDocument/2006/customXml" ds:itemID="{9D505C6E-8DA6-4E10-B42A-98F623FC8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ABFE0-B522-4570-956D-0B509BE8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9baea-4908-4bc5-aaec-e5c51813d949"/>
    <ds:schemaRef ds:uri="094770d4-9545-4413-b8d8-66d4d3df7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BF203-3509-43F9-B4F5-EF49780C1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F1BF6-CC65-45BD-BC9D-CF70B635C06D}">
  <ds:schemaRefs>
    <ds:schemaRef ds:uri="http://schemas.microsoft.com/office/2006/metadata/properties"/>
    <ds:schemaRef ds:uri="http://schemas.microsoft.com/office/infopath/2007/PartnerControls"/>
    <ds:schemaRef ds:uri="46c9baea-4908-4bc5-aaec-e5c51813d949"/>
    <ds:schemaRef ds:uri="094770d4-9545-4413-b8d8-66d4d3df77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RAILS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Zanelli</dc:creator>
  <cp:keywords/>
  <dc:description/>
  <cp:lastModifiedBy>Melissa Landis</cp:lastModifiedBy>
  <cp:revision>2</cp:revision>
  <cp:lastPrinted>2023-10-05T19:49:00Z</cp:lastPrinted>
  <dcterms:created xsi:type="dcterms:W3CDTF">2023-10-26T14:17:00Z</dcterms:created>
  <dcterms:modified xsi:type="dcterms:W3CDTF">2023-10-26T14:17:00Z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0x0101008D2A257A947EEC42A36218FAA75822BB</vt:lpwstr>
  </property>
  <property fmtid="{D5CDD505-2E9C-101B-9397-08002B2CF9AE}" pid="3" name="MediaServiceImageTags">
    <vt:lpwstr/>
  </property>
</Properties>
</file>